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4DCAB" w14:textId="77777777" w:rsidR="004844AC" w:rsidRDefault="004844AC" w:rsidP="004844AC">
      <w:pPr>
        <w:jc w:val="center"/>
        <w:rPr>
          <w:rFonts w:cs="Arial"/>
          <w:b/>
          <w:sz w:val="36"/>
        </w:rPr>
      </w:pPr>
      <w:r>
        <w:rPr>
          <w:rFonts w:cs="Arial"/>
          <w:b/>
          <w:sz w:val="36"/>
        </w:rPr>
        <w:t>Third Generation Partnership Project (3GPP™)</w:t>
      </w:r>
    </w:p>
    <w:p w14:paraId="3262753F" w14:textId="77777777" w:rsidR="004844AC" w:rsidRPr="004844AC" w:rsidRDefault="004844AC" w:rsidP="004844AC"/>
    <w:p w14:paraId="0638C5A9" w14:textId="50661EE9" w:rsidR="004844AC" w:rsidRPr="004844AC" w:rsidRDefault="004844AC" w:rsidP="004844AC">
      <w:r w:rsidRPr="004844AC">
        <w:br/>
        <w:t>SUMMARY Report for TSG SA meeting: #89E</w:t>
      </w:r>
      <w:r w:rsidR="004B6FF8" w:rsidRPr="004B6FF8">
        <w:t xml:space="preserve"> </w:t>
      </w:r>
      <w:r w:rsidR="004B6FF8">
        <w:t>(</w:t>
      </w:r>
      <w:r w:rsidR="004B6FF8" w:rsidRPr="004844AC">
        <w:t>Electronic meeting</w:t>
      </w:r>
      <w:r w:rsidR="004B6FF8">
        <w:t>) Conference Call #</w:t>
      </w:r>
      <w:r w:rsidR="00AC1120">
        <w:t>2</w:t>
      </w:r>
    </w:p>
    <w:p w14:paraId="4B039AB8" w14:textId="53A2BE4C" w:rsidR="004844AC" w:rsidRPr="004844AC" w:rsidRDefault="004844AC" w:rsidP="004844AC"/>
    <w:p w14:paraId="645352C4" w14:textId="77777777" w:rsidR="004844AC" w:rsidRDefault="004844AC" w:rsidP="004844AC">
      <w:pPr>
        <w:jc w:val="center"/>
        <w:rPr>
          <w:rFonts w:cs="Arial"/>
          <w:b/>
          <w:sz w:val="32"/>
        </w:rPr>
      </w:pPr>
    </w:p>
    <w:p w14:paraId="6B9B25CE" w14:textId="3978D734" w:rsidR="004844AC" w:rsidRDefault="004B6FF8" w:rsidP="004844AC">
      <w:pPr>
        <w:jc w:val="center"/>
        <w:rPr>
          <w:rFonts w:cs="Arial"/>
          <w:b/>
          <w:sz w:val="32"/>
        </w:rPr>
      </w:pPr>
      <w:r>
        <w:rPr>
          <w:rFonts w:cs="Arial"/>
          <w:b/>
          <w:sz w:val="32"/>
        </w:rPr>
        <w:t>Opened</w:t>
      </w:r>
      <w:r w:rsidR="004844AC">
        <w:rPr>
          <w:rFonts w:cs="Arial"/>
          <w:b/>
          <w:sz w:val="32"/>
        </w:rPr>
        <w:t xml:space="preserve">: </w:t>
      </w:r>
      <w:r w:rsidR="00CB5A2B">
        <w:rPr>
          <w:rFonts w:cs="Arial"/>
          <w:b/>
          <w:sz w:val="32"/>
        </w:rPr>
        <w:t>Wednes</w:t>
      </w:r>
      <w:r w:rsidR="004844AC">
        <w:rPr>
          <w:rFonts w:cs="Arial"/>
          <w:b/>
          <w:sz w:val="32"/>
        </w:rPr>
        <w:t>day, (2020-09-1</w:t>
      </w:r>
      <w:r w:rsidR="00CB5A2B">
        <w:rPr>
          <w:rFonts w:cs="Arial"/>
          <w:b/>
          <w:sz w:val="32"/>
        </w:rPr>
        <w:t>6</w:t>
      </w:r>
      <w:r w:rsidR="004844AC">
        <w:rPr>
          <w:rFonts w:cs="Arial"/>
          <w:b/>
          <w:sz w:val="32"/>
        </w:rPr>
        <w:t>) 1</w:t>
      </w:r>
      <w:r>
        <w:rPr>
          <w:rFonts w:cs="Arial"/>
          <w:b/>
          <w:sz w:val="32"/>
        </w:rPr>
        <w:t>3</w:t>
      </w:r>
      <w:r w:rsidR="004844AC">
        <w:rPr>
          <w:rFonts w:cs="Arial"/>
          <w:b/>
          <w:sz w:val="32"/>
        </w:rPr>
        <w:t>:</w:t>
      </w:r>
      <w:r>
        <w:rPr>
          <w:rFonts w:cs="Arial"/>
          <w:b/>
          <w:sz w:val="32"/>
        </w:rPr>
        <w:t>00 UTC</w:t>
      </w:r>
    </w:p>
    <w:p w14:paraId="3A0652A9" w14:textId="77777777" w:rsidR="004844AC" w:rsidRDefault="004844AC">
      <w:pPr>
        <w:tabs>
          <w:tab w:val="clear" w:pos="567"/>
          <w:tab w:val="clear" w:pos="851"/>
          <w:tab w:val="clear" w:pos="1134"/>
          <w:tab w:val="clear" w:pos="1418"/>
          <w:tab w:val="clear" w:pos="1701"/>
        </w:tabs>
        <w:spacing w:after="0"/>
        <w:rPr>
          <w:rFonts w:cs="Arial"/>
          <w:b/>
          <w:sz w:val="32"/>
        </w:rPr>
      </w:pPr>
      <w:r>
        <w:rPr>
          <w:rFonts w:cs="Arial"/>
          <w:b/>
          <w:sz w:val="32"/>
        </w:rPr>
        <w:br w:type="page"/>
      </w:r>
    </w:p>
    <w:p w14:paraId="2EAC03E5" w14:textId="041CBE1E" w:rsidR="004B6FF8" w:rsidRDefault="004B6FF8" w:rsidP="004B6FF8">
      <w:r>
        <w:lastRenderedPageBreak/>
        <w:t>There were ~1</w:t>
      </w:r>
      <w:r w:rsidR="00957463">
        <w:t>3</w:t>
      </w:r>
      <w:r>
        <w:t>0 participants on this CC.</w:t>
      </w:r>
    </w:p>
    <w:p w14:paraId="5DB6353A" w14:textId="77777777" w:rsidR="00AC76BD" w:rsidRDefault="00AC76BD" w:rsidP="004B6FF8"/>
    <w:p w14:paraId="4BC5F389" w14:textId="77777777" w:rsidR="00AC76BD" w:rsidRDefault="00AC76BD" w:rsidP="00AC76BD">
      <w:r w:rsidRPr="00E960BA">
        <w:rPr>
          <w:b/>
          <w:bCs/>
        </w:rPr>
        <w:t>Attendees</w:t>
      </w:r>
      <w:r>
        <w:t xml:space="preserve">: </w:t>
      </w:r>
      <w:r w:rsidRPr="00BA19A6">
        <w:t>The following companies were recorded as present (list not exhaustive</w:t>
      </w:r>
      <w:r>
        <w:t xml:space="preserve"> or verified</w:t>
      </w:r>
      <w:r w:rsidRPr="00BA19A6">
        <w:t>)</w:t>
      </w:r>
    </w:p>
    <w:p w14:paraId="724297F6" w14:textId="77777777" w:rsidR="00B11BFA" w:rsidRDefault="00B11BFA" w:rsidP="004B6FF8">
      <w:r>
        <w:t>Airbus</w:t>
      </w:r>
    </w:p>
    <w:p w14:paraId="7FCCAB27" w14:textId="77777777" w:rsidR="00B11BFA" w:rsidRDefault="00B11BFA" w:rsidP="004B6FF8">
      <w:r>
        <w:t>Apple</w:t>
      </w:r>
    </w:p>
    <w:p w14:paraId="69CF01DC" w14:textId="77777777" w:rsidR="00B11BFA" w:rsidRDefault="00B11BFA" w:rsidP="004B6FF8">
      <w:r>
        <w:t>AT&amp;T</w:t>
      </w:r>
    </w:p>
    <w:p w14:paraId="45873727" w14:textId="77777777" w:rsidR="00B11BFA" w:rsidRDefault="00B11BFA" w:rsidP="004B6FF8">
      <w:r>
        <w:t>ATIS</w:t>
      </w:r>
    </w:p>
    <w:p w14:paraId="6F5BB206" w14:textId="77777777" w:rsidR="00B11BFA" w:rsidRDefault="00B11BFA" w:rsidP="004B6FF8">
      <w:proofErr w:type="spellStart"/>
      <w:r>
        <w:t>BMWi</w:t>
      </w:r>
      <w:proofErr w:type="spellEnd"/>
    </w:p>
    <w:p w14:paraId="2BC98EBC" w14:textId="77777777" w:rsidR="00B11BFA" w:rsidRDefault="00B11BFA" w:rsidP="004B6FF8">
      <w:r>
        <w:t>BT</w:t>
      </w:r>
    </w:p>
    <w:p w14:paraId="6E759431" w14:textId="77777777" w:rsidR="00B11BFA" w:rsidRDefault="00B11BFA" w:rsidP="004B6FF8">
      <w:r>
        <w:t>CATT</w:t>
      </w:r>
    </w:p>
    <w:p w14:paraId="2FC30A19" w14:textId="77777777" w:rsidR="00B11BFA" w:rsidRDefault="00B11BFA" w:rsidP="004B6FF8">
      <w:r>
        <w:t>CBN</w:t>
      </w:r>
    </w:p>
    <w:p w14:paraId="686722F1" w14:textId="77777777" w:rsidR="00B11BFA" w:rsidRDefault="00B11BFA" w:rsidP="004B6FF8">
      <w:r>
        <w:t>Charter</w:t>
      </w:r>
    </w:p>
    <w:p w14:paraId="57B46ACA" w14:textId="77777777" w:rsidR="00B11BFA" w:rsidRDefault="00B11BFA" w:rsidP="004B6FF8">
      <w:r>
        <w:t>China Telecom</w:t>
      </w:r>
    </w:p>
    <w:p w14:paraId="3F71AF29" w14:textId="77777777" w:rsidR="00B11BFA" w:rsidRDefault="00B11BFA" w:rsidP="004B6FF8">
      <w:r>
        <w:t>Cisco</w:t>
      </w:r>
    </w:p>
    <w:p w14:paraId="07598154" w14:textId="77777777" w:rsidR="00B11BFA" w:rsidRDefault="00B11BFA" w:rsidP="004B6FF8">
      <w:r>
        <w:t>CMCC</w:t>
      </w:r>
    </w:p>
    <w:p w14:paraId="0FC3274B" w14:textId="77777777" w:rsidR="00B11BFA" w:rsidRDefault="00B11BFA" w:rsidP="004B6FF8">
      <w:r>
        <w:t>Dolby</w:t>
      </w:r>
    </w:p>
    <w:p w14:paraId="4CC72F6D" w14:textId="77777777" w:rsidR="00B11BFA" w:rsidRDefault="00B11BFA" w:rsidP="004B6FF8">
      <w:r>
        <w:t>DTAG</w:t>
      </w:r>
    </w:p>
    <w:p w14:paraId="107357DF" w14:textId="77777777" w:rsidR="00B11BFA" w:rsidRDefault="00B11BFA" w:rsidP="004B6FF8">
      <w:r>
        <w:t>Ericsson</w:t>
      </w:r>
    </w:p>
    <w:p w14:paraId="4C9AB38A" w14:textId="77777777" w:rsidR="00B11BFA" w:rsidRDefault="00B11BFA" w:rsidP="004B6FF8">
      <w:r>
        <w:t>FirstNet</w:t>
      </w:r>
    </w:p>
    <w:p w14:paraId="65E6A1C7" w14:textId="77777777" w:rsidR="00B11BFA" w:rsidRDefault="00B11BFA" w:rsidP="004B6FF8">
      <w:proofErr w:type="spellStart"/>
      <w:r>
        <w:t>Futurewei</w:t>
      </w:r>
      <w:proofErr w:type="spellEnd"/>
    </w:p>
    <w:p w14:paraId="5BD937AB" w14:textId="77777777" w:rsidR="00B11BFA" w:rsidRDefault="00B11BFA" w:rsidP="004B6FF8">
      <w:r>
        <w:t>Huawei</w:t>
      </w:r>
    </w:p>
    <w:p w14:paraId="4868609A" w14:textId="77777777" w:rsidR="00B11BFA" w:rsidRDefault="00B11BFA" w:rsidP="004B6FF8">
      <w:r>
        <w:t>IDEMIA</w:t>
      </w:r>
    </w:p>
    <w:p w14:paraId="674EC70A" w14:textId="77777777" w:rsidR="00B11BFA" w:rsidRDefault="00B11BFA" w:rsidP="004B6FF8">
      <w:r>
        <w:t>Intel</w:t>
      </w:r>
    </w:p>
    <w:p w14:paraId="5436B554" w14:textId="77777777" w:rsidR="00B11BFA" w:rsidRDefault="00B11BFA" w:rsidP="004B6FF8">
      <w:r>
        <w:t>Interdigital</w:t>
      </w:r>
    </w:p>
    <w:p w14:paraId="51D74A88" w14:textId="77777777" w:rsidR="00B11BFA" w:rsidRDefault="00B11BFA" w:rsidP="004B6FF8">
      <w:proofErr w:type="spellStart"/>
      <w:r>
        <w:t>IPCom</w:t>
      </w:r>
      <w:proofErr w:type="spellEnd"/>
    </w:p>
    <w:p w14:paraId="4B531647" w14:textId="77777777" w:rsidR="00B11BFA" w:rsidRDefault="00B11BFA" w:rsidP="004B6FF8">
      <w:r>
        <w:t>KDDI</w:t>
      </w:r>
    </w:p>
    <w:p w14:paraId="4D8A7796" w14:textId="77777777" w:rsidR="00B11BFA" w:rsidRDefault="00B11BFA" w:rsidP="004B6FF8">
      <w:r>
        <w:t>KPN</w:t>
      </w:r>
    </w:p>
    <w:p w14:paraId="541A8E82" w14:textId="77777777" w:rsidR="00B11BFA" w:rsidRDefault="00B11BFA" w:rsidP="004B6FF8">
      <w:r>
        <w:t>KT</w:t>
      </w:r>
    </w:p>
    <w:p w14:paraId="19D9E2FA" w14:textId="77777777" w:rsidR="00B11BFA" w:rsidRDefault="00B11BFA" w:rsidP="004B6FF8">
      <w:r>
        <w:t>Kyocera</w:t>
      </w:r>
    </w:p>
    <w:p w14:paraId="56E54AD0" w14:textId="77777777" w:rsidR="00B11BFA" w:rsidRDefault="00B11BFA" w:rsidP="004B6FF8">
      <w:r>
        <w:t>LGE</w:t>
      </w:r>
    </w:p>
    <w:p w14:paraId="3573FE08" w14:textId="77777777" w:rsidR="00B11BFA" w:rsidRDefault="00B11BFA" w:rsidP="004B6FF8">
      <w:proofErr w:type="spellStart"/>
      <w:r>
        <w:t>Matrixx</w:t>
      </w:r>
      <w:proofErr w:type="spellEnd"/>
    </w:p>
    <w:p w14:paraId="3DE54509" w14:textId="77777777" w:rsidR="00B11BFA" w:rsidRDefault="00B11BFA" w:rsidP="004B6FF8">
      <w:r>
        <w:t>MediaTek</w:t>
      </w:r>
    </w:p>
    <w:p w14:paraId="1F9632BA" w14:textId="6D2C65C5" w:rsidR="00B11BFA" w:rsidRDefault="00B11BFA" w:rsidP="004B6FF8">
      <w:r>
        <w:t>Motorola Solutions</w:t>
      </w:r>
    </w:p>
    <w:p w14:paraId="6024D5D8" w14:textId="77777777" w:rsidR="00B11BFA" w:rsidRDefault="00B11BFA" w:rsidP="004B6FF8">
      <w:proofErr w:type="spellStart"/>
      <w:r>
        <w:t>Nkom</w:t>
      </w:r>
      <w:proofErr w:type="spellEnd"/>
    </w:p>
    <w:p w14:paraId="002CBC3B" w14:textId="77777777" w:rsidR="00B11BFA" w:rsidRDefault="00B11BFA" w:rsidP="004B6FF8">
      <w:r>
        <w:t>Nokia</w:t>
      </w:r>
    </w:p>
    <w:p w14:paraId="4F3DC11B" w14:textId="77777777" w:rsidR="00B11BFA" w:rsidRDefault="00B11BFA" w:rsidP="004B6FF8">
      <w:r>
        <w:t>NTIA</w:t>
      </w:r>
    </w:p>
    <w:p w14:paraId="0F25FFF4" w14:textId="77777777" w:rsidR="00B11BFA" w:rsidRDefault="00B11BFA" w:rsidP="004B6FF8">
      <w:r>
        <w:t>OPPO</w:t>
      </w:r>
    </w:p>
    <w:p w14:paraId="3FD8FF05" w14:textId="77777777" w:rsidR="00B11BFA" w:rsidRDefault="00B11BFA" w:rsidP="004B6FF8">
      <w:r>
        <w:t>Orange</w:t>
      </w:r>
    </w:p>
    <w:p w14:paraId="02BC3252" w14:textId="77777777" w:rsidR="00B11BFA" w:rsidRDefault="00B11BFA" w:rsidP="004B6FF8">
      <w:r>
        <w:t>OTD</w:t>
      </w:r>
    </w:p>
    <w:p w14:paraId="08E31C8E" w14:textId="77777777" w:rsidR="00B11BFA" w:rsidRDefault="00B11BFA" w:rsidP="004B6FF8">
      <w:proofErr w:type="spellStart"/>
      <w:r>
        <w:t>Perspecta</w:t>
      </w:r>
      <w:proofErr w:type="spellEnd"/>
      <w:r>
        <w:t xml:space="preserve"> Labs</w:t>
      </w:r>
    </w:p>
    <w:p w14:paraId="0A9285E6" w14:textId="77777777" w:rsidR="00B11BFA" w:rsidRDefault="00B11BFA" w:rsidP="004B6FF8">
      <w:r>
        <w:t>Qualcomm</w:t>
      </w:r>
    </w:p>
    <w:p w14:paraId="32276F3F" w14:textId="77777777" w:rsidR="00B11BFA" w:rsidRDefault="00B11BFA" w:rsidP="004B6FF8">
      <w:r>
        <w:t>Samsung</w:t>
      </w:r>
    </w:p>
    <w:p w14:paraId="0FB08393" w14:textId="77777777" w:rsidR="00B11BFA" w:rsidRDefault="00B11BFA" w:rsidP="004B6FF8">
      <w:proofErr w:type="spellStart"/>
      <w:r>
        <w:t>Sepura</w:t>
      </w:r>
      <w:proofErr w:type="spellEnd"/>
    </w:p>
    <w:p w14:paraId="01B44F26" w14:textId="77777777" w:rsidR="00B11BFA" w:rsidRDefault="00B11BFA" w:rsidP="004B6FF8">
      <w:r>
        <w:t>Siemens</w:t>
      </w:r>
    </w:p>
    <w:p w14:paraId="7D4D0B21" w14:textId="77777777" w:rsidR="00B11BFA" w:rsidRDefault="00B11BFA" w:rsidP="004B6FF8">
      <w:r>
        <w:t>SoftBank</w:t>
      </w:r>
    </w:p>
    <w:p w14:paraId="0FB0DA88" w14:textId="77777777" w:rsidR="00B11BFA" w:rsidRDefault="00B11BFA" w:rsidP="004B6FF8">
      <w:r>
        <w:lastRenderedPageBreak/>
        <w:t>Sony</w:t>
      </w:r>
    </w:p>
    <w:p w14:paraId="0EBC44A3" w14:textId="77777777" w:rsidR="00B11BFA" w:rsidRDefault="00B11BFA" w:rsidP="004B6FF8">
      <w:r>
        <w:t>Sony</w:t>
      </w:r>
    </w:p>
    <w:p w14:paraId="67A1E1A7" w14:textId="77777777" w:rsidR="00B11BFA" w:rsidRDefault="00B11BFA" w:rsidP="004B6FF8">
      <w:proofErr w:type="spellStart"/>
      <w:r>
        <w:t>Spreadtrum</w:t>
      </w:r>
      <w:proofErr w:type="spellEnd"/>
    </w:p>
    <w:p w14:paraId="485AA599" w14:textId="77777777" w:rsidR="00B11BFA" w:rsidRDefault="00B11BFA" w:rsidP="004B6FF8">
      <w:r>
        <w:t>TEF</w:t>
      </w:r>
    </w:p>
    <w:p w14:paraId="588FC7EE" w14:textId="77777777" w:rsidR="00B11BFA" w:rsidRDefault="00B11BFA" w:rsidP="004B6FF8">
      <w:r>
        <w:t>Telstra</w:t>
      </w:r>
    </w:p>
    <w:p w14:paraId="5957B509" w14:textId="77777777" w:rsidR="00B11BFA" w:rsidRDefault="00B11BFA" w:rsidP="004B6FF8">
      <w:r>
        <w:t>Tencent</w:t>
      </w:r>
    </w:p>
    <w:p w14:paraId="14C90FAF" w14:textId="77777777" w:rsidR="00B11BFA" w:rsidRDefault="00B11BFA" w:rsidP="004B6FF8">
      <w:r>
        <w:t>Thales</w:t>
      </w:r>
    </w:p>
    <w:p w14:paraId="35F11AA0" w14:textId="77777777" w:rsidR="00B11BFA" w:rsidRDefault="00B11BFA" w:rsidP="004B6FF8">
      <w:r>
        <w:t>TIM</w:t>
      </w:r>
    </w:p>
    <w:p w14:paraId="7D972AC3" w14:textId="77777777" w:rsidR="00B11BFA" w:rsidRDefault="00B11BFA" w:rsidP="004B6FF8">
      <w:r>
        <w:t>T-Mobile USA</w:t>
      </w:r>
    </w:p>
    <w:p w14:paraId="2B5080D0" w14:textId="77777777" w:rsidR="00B11BFA" w:rsidRDefault="00B11BFA" w:rsidP="004B6FF8">
      <w:r>
        <w:t>TNO</w:t>
      </w:r>
    </w:p>
    <w:p w14:paraId="4A6A7CB6" w14:textId="77777777" w:rsidR="00B11BFA" w:rsidRDefault="00B11BFA" w:rsidP="004B6FF8">
      <w:r>
        <w:t>UIC</w:t>
      </w:r>
    </w:p>
    <w:p w14:paraId="723F2117" w14:textId="77777777" w:rsidR="00B11BFA" w:rsidRDefault="00B11BFA" w:rsidP="004B6FF8">
      <w:r>
        <w:t>Verizon</w:t>
      </w:r>
    </w:p>
    <w:p w14:paraId="7AE55A6D" w14:textId="77777777" w:rsidR="00B11BFA" w:rsidRDefault="00B11BFA" w:rsidP="004B6FF8">
      <w:r>
        <w:t>Vivo</w:t>
      </w:r>
    </w:p>
    <w:p w14:paraId="6EE611F9" w14:textId="77777777" w:rsidR="00B11BFA" w:rsidRDefault="00B11BFA" w:rsidP="004B6FF8">
      <w:r>
        <w:t>Vodafone</w:t>
      </w:r>
    </w:p>
    <w:p w14:paraId="0B4C677C" w14:textId="77777777" w:rsidR="00B11BFA" w:rsidRDefault="00B11BFA" w:rsidP="004B6FF8">
      <w:r>
        <w:t>Xiaomi</w:t>
      </w:r>
    </w:p>
    <w:p w14:paraId="0D2AB46D" w14:textId="77777777" w:rsidR="00B11BFA" w:rsidRDefault="00B11BFA" w:rsidP="004B6FF8">
      <w:r>
        <w:t>ZTE</w:t>
      </w:r>
    </w:p>
    <w:p w14:paraId="57D00D01" w14:textId="77777777" w:rsidR="004B6FF8" w:rsidRDefault="004B6FF8" w:rsidP="004B6FF8"/>
    <w:p w14:paraId="6B75AE27" w14:textId="77777777" w:rsidR="00AC76BD" w:rsidRDefault="00AC76BD" w:rsidP="00AC76BD">
      <w:r>
        <w:t>NOTE: Meeting notes are not exhaustive and may not contain all the comments made during the conference call.</w:t>
      </w:r>
    </w:p>
    <w:p w14:paraId="38432E17" w14:textId="2D43F73F" w:rsidR="00FF028E" w:rsidRDefault="00FF028E" w:rsidP="004844AC">
      <w:pPr>
        <w:pStyle w:val="Heading2"/>
      </w:pPr>
      <w:r>
        <w:t>Opening of meeting</w:t>
      </w:r>
    </w:p>
    <w:p w14:paraId="2370FE03" w14:textId="0498C2A8" w:rsidR="00FF028E" w:rsidRDefault="00FF028E" w:rsidP="00FF028E">
      <w:pPr>
        <w:rPr>
          <w:lang w:eastAsia="en-US"/>
        </w:rPr>
      </w:pPr>
      <w:r>
        <w:rPr>
          <w:lang w:eastAsia="en-US"/>
        </w:rPr>
        <w:t>The TSG SA Chairman opened this CC at 13.00 UTC.</w:t>
      </w:r>
    </w:p>
    <w:p w14:paraId="7370527D" w14:textId="02B9A5E9" w:rsidR="00957463" w:rsidRDefault="00957463" w:rsidP="00FF028E">
      <w:pPr>
        <w:rPr>
          <w:lang w:eastAsia="en-US"/>
        </w:rPr>
      </w:pPr>
      <w:r>
        <w:rPr>
          <w:lang w:eastAsia="en-US"/>
        </w:rPr>
        <w:t>The CCs agenda was revised for this in:</w:t>
      </w:r>
    </w:p>
    <w:p w14:paraId="271E7F9D" w14:textId="4E29E952" w:rsidR="00957463" w:rsidRDefault="00AC1120" w:rsidP="00FF028E">
      <w:pPr>
        <w:rPr>
          <w:lang w:eastAsia="en-US"/>
        </w:rPr>
      </w:pPr>
      <w:hyperlink r:id="rId5" w:history="1">
        <w:r w:rsidR="00957463" w:rsidRPr="00E0199F">
          <w:rPr>
            <w:rStyle w:val="Hyperlink"/>
            <w:lang w:eastAsia="en-US"/>
          </w:rPr>
          <w:t>https://www.3gpp.org/ftp/tsg_sa/TSG_SA/TSGs_89E_Electronic/Inbox/Revisions/SP-200855_rev1.zip</w:t>
        </w:r>
      </w:hyperlink>
      <w:r w:rsidR="00957463">
        <w:rPr>
          <w:lang w:eastAsia="en-US"/>
        </w:rPr>
        <w:t xml:space="preserve"> </w:t>
      </w:r>
    </w:p>
    <w:p w14:paraId="0D3BC31E" w14:textId="7C4AD375" w:rsidR="00CB5A2B" w:rsidRDefault="00957463" w:rsidP="00CB5A2B">
      <w:pPr>
        <w:pStyle w:val="Heading2"/>
      </w:pPr>
      <w:r>
        <w:t>Rel-17 Timeline (AI 7.3) SP-200800 and SP-200811</w:t>
      </w:r>
    </w:p>
    <w:p w14:paraId="0E3A1389" w14:textId="77777777" w:rsidR="00957463" w:rsidRDefault="00957463" w:rsidP="00957463">
      <w:pPr>
        <w:rPr>
          <w:lang w:eastAsia="en-US"/>
        </w:rPr>
      </w:pPr>
      <w:r>
        <w:rPr>
          <w:lang w:eastAsia="en-US"/>
        </w:rPr>
        <w:t>Decision on this issue needs to be made latest Wednesday 15:00 UTC, too coordinate with RAN</w:t>
      </w:r>
    </w:p>
    <w:p w14:paraId="1A908D19" w14:textId="77777777" w:rsidR="00CB5A2B" w:rsidRDefault="00CB5A2B" w:rsidP="00CB5A2B">
      <w:pPr>
        <w:keepNext/>
        <w:keepLines/>
      </w:pPr>
      <w:r>
        <w:rPr>
          <w:color w:val="0000FF"/>
        </w:rPr>
        <w:t>TD SP</w:t>
      </w:r>
      <w:r>
        <w:rPr>
          <w:color w:val="0000FF"/>
        </w:rPr>
        <w:noBreakHyphen/>
        <w:t>200800</w:t>
      </w:r>
      <w:r w:rsidRPr="000D1003">
        <w:t xml:space="preserve"> </w:t>
      </w:r>
      <w:r>
        <w:t>(DISCUSSION) On Release 17 Schedule. (Source: Qualcomm Incorporated).</w:t>
      </w:r>
      <w:r>
        <w:br/>
      </w:r>
      <w:r w:rsidRPr="000D1003">
        <w:rPr>
          <w:b/>
        </w:rPr>
        <w:t>Document for:</w:t>
      </w:r>
      <w:r w:rsidRPr="000D1003">
        <w:t xml:space="preserve"> </w:t>
      </w:r>
      <w:r>
        <w:t>Approval.</w:t>
      </w:r>
      <w:r>
        <w:br/>
      </w:r>
      <w:r w:rsidRPr="000D1003">
        <w:rPr>
          <w:b/>
        </w:rPr>
        <w:t>Abstract:</w:t>
      </w:r>
      <w:r w:rsidRPr="000D1003">
        <w:t xml:space="preserve"> </w:t>
      </w:r>
      <w:r>
        <w:t>Proposes finalisation of rel.17 schedule.</w:t>
      </w:r>
    </w:p>
    <w:p w14:paraId="1B86459D" w14:textId="77777777" w:rsidR="00CB5A2B" w:rsidRDefault="00CB5A2B" w:rsidP="00CB5A2B">
      <w:pPr>
        <w:pStyle w:val="NormTop"/>
      </w:pPr>
      <w:r>
        <w:rPr>
          <w:color w:val="0000FF"/>
        </w:rPr>
        <w:t>TD SP</w:t>
      </w:r>
      <w:r>
        <w:rPr>
          <w:color w:val="0000FF"/>
        </w:rPr>
        <w:noBreakHyphen/>
        <w:t>200811</w:t>
      </w:r>
      <w:r w:rsidRPr="000D1003">
        <w:t xml:space="preserve"> </w:t>
      </w:r>
      <w:r>
        <w:t>(DISCUSSION) Discussion on Rel</w:t>
      </w:r>
      <w:r>
        <w:noBreakHyphen/>
        <w:t xml:space="preserve">17 Schedule. (Source: Huawei, </w:t>
      </w:r>
      <w:proofErr w:type="spellStart"/>
      <w:r>
        <w:t>HiSilicon</w:t>
      </w:r>
      <w:proofErr w:type="spellEnd"/>
      <w:r>
        <w:t>).</w:t>
      </w:r>
      <w:r>
        <w:br/>
      </w:r>
      <w:r w:rsidRPr="000D1003">
        <w:rPr>
          <w:b/>
        </w:rPr>
        <w:t>Document for:</w:t>
      </w:r>
      <w:r w:rsidRPr="000D1003">
        <w:t xml:space="preserve"> </w:t>
      </w:r>
      <w:r>
        <w:t>Agreement.</w:t>
      </w:r>
      <w:r>
        <w:br/>
      </w:r>
      <w:r w:rsidRPr="000D1003">
        <w:rPr>
          <w:b/>
        </w:rPr>
        <w:t>Abstract:</w:t>
      </w:r>
      <w:r w:rsidRPr="000D1003">
        <w:t xml:space="preserve"> </w:t>
      </w:r>
      <w:r>
        <w:t>Discussion on Rel</w:t>
      </w:r>
      <w:r>
        <w:noBreakHyphen/>
        <w:t>17 Schedule.</w:t>
      </w:r>
    </w:p>
    <w:p w14:paraId="3681C256" w14:textId="77777777" w:rsidR="00CB5A2B" w:rsidRPr="00DA12F6" w:rsidRDefault="00CB5A2B" w:rsidP="00CB5A2B">
      <w:pPr>
        <w:keepNext/>
        <w:rPr>
          <w:rFonts w:cs="Arial"/>
          <w:b/>
        </w:rPr>
      </w:pPr>
      <w:r w:rsidRPr="00DA12F6">
        <w:rPr>
          <w:rFonts w:cs="Arial"/>
          <w:b/>
        </w:rPr>
        <w:t>Discussion and conclusion:</w:t>
      </w:r>
    </w:p>
    <w:p w14:paraId="2B09374F" w14:textId="77777777" w:rsidR="00CB5A2B" w:rsidRPr="00CB5A2B" w:rsidRDefault="00CB5A2B" w:rsidP="00CB5A2B">
      <w:pPr>
        <w:rPr>
          <w:lang w:eastAsia="en-US"/>
        </w:rPr>
      </w:pPr>
      <w:r>
        <w:rPr>
          <w:lang w:eastAsia="en-US"/>
        </w:rPr>
        <w:t>The latest proposed text from e-mail was reviewed. Huawei commented that there could be objections to a WID produced for item 2) which should not automatically result in the removal of the WID from Rel</w:t>
      </w:r>
      <w:r>
        <w:rPr>
          <w:lang w:eastAsia="en-US"/>
        </w:rPr>
        <w:noBreakHyphen/>
        <w:t>17. ZTE asked for clarifications on item 3). CATT commented that there was no advantage to generating exception sheets for SIDs and asked to add that coordination with RAN work can be done in the normative phase. Nokia commented that item 3) was unnecessary as we never had exceptions for Study items in the past. It was clarified that the Work Items will be produced as a result of the Study Item conclusions. Vivo asked to clarify item 3) to indicate which items exceptions can be provided for. Orange commented that it should be clarified that SA WG2 should only include already prioritised Rel</w:t>
      </w:r>
      <w:r>
        <w:rPr>
          <w:lang w:eastAsia="en-US"/>
        </w:rPr>
        <w:noBreakHyphen/>
        <w:t>17 work items in item 1). Orange also commented that as this is the second time Rel</w:t>
      </w:r>
      <w:r>
        <w:rPr>
          <w:lang w:eastAsia="en-US"/>
        </w:rPr>
        <w:noBreakHyphen/>
        <w:t>17 is being considered for extension, it should be stated that this will not happen again. The TSG SA Chairman replied that if we take into account all possible misinterpretations of the bullets, it would need a lot of time to draft the guidelines and the spirit of the text should be taken into account. The SA WG6 Charman asked to add some actions to clarify which parts apply to SA WG2 and which apply to SA WG6. This should be further discussed over the e-mail.</w:t>
      </w:r>
    </w:p>
    <w:p w14:paraId="4BE27EE1" w14:textId="1B9B91EA" w:rsidR="00CB5A2B" w:rsidRDefault="00CB5A2B" w:rsidP="00CB5A2B">
      <w:pPr>
        <w:pStyle w:val="Heading2"/>
      </w:pPr>
      <w:r>
        <w:lastRenderedPageBreak/>
        <w:t>40min Issues highlighted in reports from WG chairs &amp; CT Chair</w:t>
      </w:r>
    </w:p>
    <w:p w14:paraId="2347E94A" w14:textId="77777777" w:rsidR="00CB5A2B" w:rsidRDefault="00CB5A2B" w:rsidP="00CB5A2B">
      <w:pPr>
        <w:pStyle w:val="Heading2"/>
      </w:pPr>
      <w:r>
        <w:t>4.1</w:t>
      </w:r>
      <w:r>
        <w:tab/>
        <w:t>SA WG1 reporting</w:t>
      </w:r>
    </w:p>
    <w:p w14:paraId="1CD9C6BA" w14:textId="77777777" w:rsidR="00CB5A2B" w:rsidRDefault="00CB5A2B" w:rsidP="00CB5A2B">
      <w:pPr>
        <w:keepNext/>
        <w:keepLines/>
      </w:pPr>
      <w:r>
        <w:rPr>
          <w:color w:val="0000FF"/>
        </w:rPr>
        <w:t>TD SP</w:t>
      </w:r>
      <w:r>
        <w:rPr>
          <w:color w:val="0000FF"/>
        </w:rPr>
        <w:noBreakHyphen/>
        <w:t>200778</w:t>
      </w:r>
      <w:r w:rsidRPr="000D1003">
        <w:t xml:space="preserve"> </w:t>
      </w:r>
      <w:r>
        <w:t>(REPORT) SA WG1 Report to TSG SA#89e. (Source: SA1 Chair).</w:t>
      </w:r>
      <w:r>
        <w:br/>
      </w:r>
      <w:r w:rsidRPr="000D1003">
        <w:rPr>
          <w:b/>
        </w:rPr>
        <w:t>Document for:</w:t>
      </w:r>
      <w:r w:rsidRPr="000D1003">
        <w:t xml:space="preserve"> </w:t>
      </w:r>
      <w:r>
        <w:t>Presentation.</w:t>
      </w:r>
      <w:r>
        <w:br/>
      </w:r>
      <w:r w:rsidRPr="000D1003">
        <w:rPr>
          <w:b/>
        </w:rPr>
        <w:t>Abstract:</w:t>
      </w:r>
      <w:r w:rsidRPr="000D1003">
        <w:t xml:space="preserve"> </w:t>
      </w:r>
      <w:r>
        <w:t>SA WG1 Report to TSG SA#89-e.</w:t>
      </w:r>
    </w:p>
    <w:p w14:paraId="69A97BE0" w14:textId="77777777" w:rsidR="00CB5A2B" w:rsidRPr="00DA12F6" w:rsidRDefault="00CB5A2B" w:rsidP="00CB5A2B">
      <w:pPr>
        <w:keepNext/>
        <w:rPr>
          <w:rFonts w:cs="Arial"/>
          <w:b/>
        </w:rPr>
      </w:pPr>
      <w:r w:rsidRPr="00DA12F6">
        <w:rPr>
          <w:rFonts w:cs="Arial"/>
          <w:b/>
        </w:rPr>
        <w:t>Discussion and conclusion:</w:t>
      </w:r>
    </w:p>
    <w:p w14:paraId="3557F028" w14:textId="33E216C0" w:rsidR="00B21936" w:rsidRDefault="00B21936" w:rsidP="00B21936">
      <w:r>
        <w:t xml:space="preserve">The SA WG1 Chairman presented rev1 of the report: </w:t>
      </w:r>
      <w:r>
        <w:br/>
      </w:r>
      <w:hyperlink r:id="rId6" w:history="1">
        <w:r w:rsidRPr="00E0199F">
          <w:rPr>
            <w:rStyle w:val="Hyperlink"/>
          </w:rPr>
          <w:t>https://www.3gpp.org/ftp/tsg_sa/TSG_SA/TSGs_89E_Electronic/Inbox/Revisions/SP-200778_rev1.zip</w:t>
        </w:r>
      </w:hyperlink>
    </w:p>
    <w:p w14:paraId="260223F5" w14:textId="7741E0BF" w:rsidR="00CB5A2B" w:rsidRDefault="00CB5A2B" w:rsidP="00CB5A2B">
      <w:pPr>
        <w:keepNext/>
        <w:tabs>
          <w:tab w:val="clear" w:pos="567"/>
          <w:tab w:val="clear" w:pos="851"/>
          <w:tab w:val="clear" w:pos="1134"/>
          <w:tab w:val="clear" w:pos="1418"/>
          <w:tab w:val="clear" w:pos="1701"/>
        </w:tabs>
        <w:ind w:left="1134" w:hanging="1134"/>
      </w:pPr>
      <w:r>
        <w:t>Slide 4:</w:t>
      </w:r>
      <w:r>
        <w:tab/>
        <w:t>The TSG SA Chairman asked for confirmation that these times can be adjected if changes are made in the Rel-17 planning in December 2020. This was confirmed.</w:t>
      </w:r>
    </w:p>
    <w:p w14:paraId="3F9BEF87" w14:textId="08C442F5" w:rsidR="00CB5A2B" w:rsidRDefault="00CB5A2B" w:rsidP="00CB5A2B">
      <w:pPr>
        <w:keepNext/>
        <w:tabs>
          <w:tab w:val="clear" w:pos="567"/>
          <w:tab w:val="clear" w:pos="851"/>
          <w:tab w:val="clear" w:pos="1134"/>
          <w:tab w:val="clear" w:pos="1418"/>
          <w:tab w:val="clear" w:pos="1701"/>
        </w:tabs>
        <w:ind w:left="1134" w:hanging="1134"/>
      </w:pPr>
      <w:r>
        <w:t>Slide 3:</w:t>
      </w:r>
      <w:r>
        <w:tab/>
        <w:t xml:space="preserve">AT&amp;T commented that it was too soon to start considering Rel-19 and asked SA WG1 not to do this at this time. Also if further </w:t>
      </w:r>
      <w:proofErr w:type="spellStart"/>
      <w:r>
        <w:t>deprioritization</w:t>
      </w:r>
      <w:proofErr w:type="spellEnd"/>
      <w:r>
        <w:t xml:space="preserve"> is needed then items may slip from one Release to the next.</w:t>
      </w:r>
    </w:p>
    <w:p w14:paraId="226A2986" w14:textId="21191594" w:rsidR="00CB5A2B" w:rsidRDefault="00CB5A2B" w:rsidP="00CB5A2B">
      <w:pPr>
        <w:keepNext/>
        <w:tabs>
          <w:tab w:val="clear" w:pos="567"/>
          <w:tab w:val="clear" w:pos="851"/>
          <w:tab w:val="clear" w:pos="1134"/>
          <w:tab w:val="clear" w:pos="1418"/>
          <w:tab w:val="clear" w:pos="1701"/>
        </w:tabs>
        <w:ind w:left="1134" w:hanging="1134"/>
      </w:pPr>
      <w:r>
        <w:t>Slide 3:</w:t>
      </w:r>
      <w:r>
        <w:tab/>
        <w:t xml:space="preserve">Intel asked how the limit of 15 units was arrived at, if it assumed all WIs need the same amount of time. The SA WG1 Chairman replied this is not a rule, but a recommendation from the SA WG1 Chairman and 15 is not a 'rule' but a workable limit to the time without needing to start using time units. CMCC commented that it can be useful to make SA WG1 more efficient, but as there are a large number of studies ongoing the limits should be set earlier in the cycle. Xiaomi commented that is no new Rel-18 work can be proposed after September 2021 and asked whether given the Rel-17 slippage, more Rel-18 proposals could be possible. This should be discussed over the e-mail. Ericsson commented that there are two issues, the capacity of SA WG1 and its delegates' availability for the diverse topics and also the expectation of deprioritised Rel-17 </w:t>
      </w:r>
      <w:r>
        <w:lastRenderedPageBreak/>
        <w:t xml:space="preserve">work which is likely to be included in Rel-18. Huawei commented that imposing a limit of 15 study items is acceptable as a guideline, but should not block SID proposals just because it has been reached. </w:t>
      </w:r>
    </w:p>
    <w:p w14:paraId="5A5D957F" w14:textId="0C274DC2" w:rsidR="00112E99" w:rsidRDefault="00112E99" w:rsidP="00CB5A2B">
      <w:pPr>
        <w:keepNext/>
        <w:tabs>
          <w:tab w:val="clear" w:pos="567"/>
          <w:tab w:val="clear" w:pos="851"/>
          <w:tab w:val="clear" w:pos="1134"/>
          <w:tab w:val="clear" w:pos="1418"/>
          <w:tab w:val="clear" w:pos="1701"/>
        </w:tabs>
        <w:ind w:left="1134" w:hanging="1134"/>
      </w:pPr>
      <w:bookmarkStart w:id="0" w:name="_Hlk51212744"/>
      <w:r>
        <w:t>General:</w:t>
      </w:r>
      <w:r>
        <w:tab/>
        <w:t>The proposed Rel-18 Freeze dates should be further discussed over e-mail.</w:t>
      </w:r>
    </w:p>
    <w:bookmarkEnd w:id="0"/>
    <w:p w14:paraId="4B893797" w14:textId="2E5F7A20" w:rsidR="00CB5A2B" w:rsidRPr="00CB5A2B" w:rsidRDefault="00CB5A2B" w:rsidP="00CB5A2B">
      <w:pPr>
        <w:keepNext/>
        <w:tabs>
          <w:tab w:val="clear" w:pos="567"/>
          <w:tab w:val="clear" w:pos="851"/>
          <w:tab w:val="clear" w:pos="1134"/>
          <w:tab w:val="clear" w:pos="1418"/>
          <w:tab w:val="clear" w:pos="1701"/>
        </w:tabs>
        <w:ind w:left="1134" w:hanging="1134"/>
      </w:pPr>
      <w:r>
        <w:t xml:space="preserve">The SA WG1 Chairman was thanked for this report, which was </w:t>
      </w:r>
      <w:r>
        <w:rPr>
          <w:color w:val="0000FF"/>
        </w:rPr>
        <w:t>noted</w:t>
      </w:r>
      <w:r>
        <w:t>.</w:t>
      </w:r>
    </w:p>
    <w:p w14:paraId="3B2A30D7" w14:textId="77777777" w:rsidR="00CB5A2B" w:rsidRDefault="00CB5A2B" w:rsidP="00CB5A2B">
      <w:pPr>
        <w:pStyle w:val="Heading2"/>
      </w:pPr>
      <w:r>
        <w:t>4.2</w:t>
      </w:r>
      <w:r>
        <w:tab/>
        <w:t>SA WG2 reporting</w:t>
      </w:r>
    </w:p>
    <w:p w14:paraId="14C87109" w14:textId="77777777" w:rsidR="00CB5A2B" w:rsidRDefault="00CB5A2B" w:rsidP="00CB5A2B">
      <w:pPr>
        <w:keepNext/>
        <w:keepLines/>
      </w:pPr>
      <w:r>
        <w:rPr>
          <w:color w:val="0000FF"/>
        </w:rPr>
        <w:t>TD SP</w:t>
      </w:r>
      <w:r>
        <w:rPr>
          <w:color w:val="0000FF"/>
        </w:rPr>
        <w:noBreakHyphen/>
        <w:t>200670</w:t>
      </w:r>
      <w:r w:rsidRPr="000D1003">
        <w:t xml:space="preserve"> </w:t>
      </w:r>
      <w:r>
        <w:t>(REPORT) SA WG2 Report to TSG SA. (Source: SA WG2 Chairman).</w:t>
      </w:r>
      <w:r>
        <w:br/>
      </w:r>
      <w:r w:rsidRPr="000D1003">
        <w:rPr>
          <w:b/>
        </w:rPr>
        <w:t>Document for:</w:t>
      </w:r>
      <w:r w:rsidRPr="000D1003">
        <w:t xml:space="preserve"> </w:t>
      </w:r>
      <w:r>
        <w:t>Presentation.</w:t>
      </w:r>
      <w:r>
        <w:br/>
      </w:r>
      <w:r w:rsidRPr="000D1003">
        <w:rPr>
          <w:b/>
        </w:rPr>
        <w:t>Abstract:</w:t>
      </w:r>
      <w:r w:rsidRPr="000D1003">
        <w:t xml:space="preserve"> </w:t>
      </w:r>
      <w:r>
        <w:t>SA WG2 Report to TSG SA#89-e.</w:t>
      </w:r>
    </w:p>
    <w:p w14:paraId="68A53491" w14:textId="77777777" w:rsidR="00CB5A2B" w:rsidRPr="00DA12F6" w:rsidRDefault="00CB5A2B" w:rsidP="00CB5A2B">
      <w:pPr>
        <w:keepNext/>
        <w:rPr>
          <w:rFonts w:cs="Arial"/>
          <w:b/>
        </w:rPr>
      </w:pPr>
      <w:r w:rsidRPr="00DA12F6">
        <w:rPr>
          <w:rFonts w:cs="Arial"/>
          <w:b/>
        </w:rPr>
        <w:t>Discussion and conclusion:</w:t>
      </w:r>
    </w:p>
    <w:p w14:paraId="0210FCBA" w14:textId="6C65752A" w:rsidR="00CB5A2B" w:rsidRDefault="00CB5A2B" w:rsidP="00CB5A2B">
      <w:pPr>
        <w:keepNext/>
        <w:tabs>
          <w:tab w:val="clear" w:pos="567"/>
          <w:tab w:val="clear" w:pos="851"/>
          <w:tab w:val="clear" w:pos="1134"/>
          <w:tab w:val="clear" w:pos="1418"/>
          <w:tab w:val="clear" w:pos="1701"/>
        </w:tabs>
        <w:ind w:left="1134" w:hanging="1134"/>
      </w:pPr>
      <w:r>
        <w:t>Slide 50:</w:t>
      </w:r>
      <w:r>
        <w:tab/>
        <w:t>Orange asked whether the Rel-17 timeline should be decided now rather than in December, in order allow better planning in SA WG2. The TSG SA Chairman replied that this is part of the e-mail discussions, but it is also unlikely that TSG RAN will come to a decision at this meeting.</w:t>
      </w:r>
    </w:p>
    <w:p w14:paraId="2CA9B5DE" w14:textId="380CA8EA" w:rsidR="00CB5A2B" w:rsidRPr="00CB5A2B" w:rsidRDefault="00CB5A2B" w:rsidP="00CB5A2B">
      <w:pPr>
        <w:keepNext/>
        <w:tabs>
          <w:tab w:val="clear" w:pos="567"/>
          <w:tab w:val="clear" w:pos="851"/>
          <w:tab w:val="clear" w:pos="1134"/>
          <w:tab w:val="clear" w:pos="1418"/>
          <w:tab w:val="clear" w:pos="1701"/>
        </w:tabs>
        <w:ind w:left="1134" w:hanging="1134"/>
      </w:pPr>
      <w:r>
        <w:t xml:space="preserve">The SA WG2 Chairman was thanked for this report, which was </w:t>
      </w:r>
      <w:r>
        <w:rPr>
          <w:color w:val="0000FF"/>
        </w:rPr>
        <w:t>noted</w:t>
      </w:r>
      <w:r>
        <w:t>.</w:t>
      </w:r>
    </w:p>
    <w:p w14:paraId="0A70DBB3" w14:textId="77777777" w:rsidR="00CB5A2B" w:rsidRDefault="00CB5A2B" w:rsidP="00CB5A2B">
      <w:pPr>
        <w:pStyle w:val="Heading2"/>
      </w:pPr>
      <w:r>
        <w:t>4.3</w:t>
      </w:r>
      <w:r>
        <w:tab/>
        <w:t>SA WG3 reporting</w:t>
      </w:r>
    </w:p>
    <w:p w14:paraId="40C75ABB" w14:textId="77777777" w:rsidR="00CB5A2B" w:rsidRDefault="00CB5A2B" w:rsidP="00CB5A2B">
      <w:pPr>
        <w:keepNext/>
        <w:keepLines/>
      </w:pPr>
      <w:r>
        <w:rPr>
          <w:color w:val="0000FF"/>
        </w:rPr>
        <w:t>TD SP</w:t>
      </w:r>
      <w:r>
        <w:rPr>
          <w:color w:val="0000FF"/>
        </w:rPr>
        <w:noBreakHyphen/>
        <w:t>200669</w:t>
      </w:r>
      <w:r w:rsidRPr="000D1003">
        <w:t xml:space="preserve"> </w:t>
      </w:r>
      <w:r>
        <w:t>(REPORT) SA WG3 Status report. (Source: SA WG3 Chairman).</w:t>
      </w:r>
      <w:r>
        <w:br/>
      </w:r>
      <w:r w:rsidRPr="000D1003">
        <w:rPr>
          <w:b/>
        </w:rPr>
        <w:t>Document for:</w:t>
      </w:r>
      <w:r w:rsidRPr="000D1003">
        <w:t xml:space="preserve"> </w:t>
      </w:r>
      <w:r>
        <w:t>Presentation.</w:t>
      </w:r>
      <w:r>
        <w:br/>
      </w:r>
      <w:r w:rsidRPr="000D1003">
        <w:rPr>
          <w:b/>
        </w:rPr>
        <w:t>Abstract:</w:t>
      </w:r>
      <w:r w:rsidRPr="000D1003">
        <w:t xml:space="preserve"> </w:t>
      </w:r>
      <w:r>
        <w:t>SA WG3 Status report o TSG SA#89-e.</w:t>
      </w:r>
    </w:p>
    <w:p w14:paraId="3AF09F56" w14:textId="77777777" w:rsidR="00CB5A2B" w:rsidRPr="00DA12F6" w:rsidRDefault="00CB5A2B" w:rsidP="00CB5A2B">
      <w:pPr>
        <w:keepNext/>
        <w:rPr>
          <w:rFonts w:cs="Arial"/>
          <w:b/>
        </w:rPr>
      </w:pPr>
      <w:r w:rsidRPr="00DA12F6">
        <w:rPr>
          <w:rFonts w:cs="Arial"/>
          <w:b/>
        </w:rPr>
        <w:t>Discussion and conclusion:</w:t>
      </w:r>
    </w:p>
    <w:p w14:paraId="068E7F30" w14:textId="70E3980E" w:rsidR="00CB5A2B" w:rsidRDefault="00CB5A2B" w:rsidP="00CB5A2B">
      <w:pPr>
        <w:keepNext/>
        <w:tabs>
          <w:tab w:val="clear" w:pos="567"/>
          <w:tab w:val="clear" w:pos="851"/>
          <w:tab w:val="clear" w:pos="1134"/>
          <w:tab w:val="clear" w:pos="1418"/>
          <w:tab w:val="clear" w:pos="1701"/>
        </w:tabs>
        <w:ind w:left="1134" w:hanging="1134"/>
      </w:pPr>
      <w:r>
        <w:t>Slide 2:</w:t>
      </w:r>
      <w:r>
        <w:tab/>
        <w:t>Adrian Escott was congratulated for receiving the 2019 excellence award.</w:t>
      </w:r>
    </w:p>
    <w:p w14:paraId="23B1FC87" w14:textId="4C3BA638" w:rsidR="00CB5A2B" w:rsidRPr="00CB5A2B" w:rsidRDefault="00CB5A2B" w:rsidP="00CB5A2B">
      <w:pPr>
        <w:keepNext/>
        <w:tabs>
          <w:tab w:val="clear" w:pos="567"/>
          <w:tab w:val="clear" w:pos="851"/>
          <w:tab w:val="clear" w:pos="1134"/>
          <w:tab w:val="clear" w:pos="1418"/>
          <w:tab w:val="clear" w:pos="1701"/>
        </w:tabs>
        <w:ind w:left="1134" w:hanging="1134"/>
      </w:pPr>
      <w:r>
        <w:t xml:space="preserve">The SA WG3 Chairman was thanked for this report, which was </w:t>
      </w:r>
      <w:r>
        <w:rPr>
          <w:color w:val="0000FF"/>
        </w:rPr>
        <w:t>noted</w:t>
      </w:r>
      <w:r>
        <w:t>.</w:t>
      </w:r>
    </w:p>
    <w:p w14:paraId="50D90D8B" w14:textId="77777777" w:rsidR="00CB5A2B" w:rsidRDefault="00CB5A2B" w:rsidP="00CB5A2B">
      <w:pPr>
        <w:pStyle w:val="Heading2"/>
      </w:pPr>
      <w:r>
        <w:t>4.4</w:t>
      </w:r>
      <w:r>
        <w:tab/>
        <w:t>SA WG4 reporting</w:t>
      </w:r>
    </w:p>
    <w:p w14:paraId="64DA4122" w14:textId="77777777" w:rsidR="00CB5A2B" w:rsidRDefault="00CB5A2B" w:rsidP="00CB5A2B">
      <w:pPr>
        <w:keepNext/>
        <w:keepLines/>
      </w:pPr>
      <w:r>
        <w:rPr>
          <w:color w:val="0000FF"/>
        </w:rPr>
        <w:t>TD SP</w:t>
      </w:r>
      <w:r>
        <w:rPr>
          <w:color w:val="0000FF"/>
        </w:rPr>
        <w:noBreakHyphen/>
        <w:t>200658</w:t>
      </w:r>
      <w:r w:rsidRPr="000D1003">
        <w:t xml:space="preserve"> </w:t>
      </w:r>
      <w:r>
        <w:t>(REPORT) SA WG4 Chairman's Report. (Source: 3GPP SA4).</w:t>
      </w:r>
      <w:r>
        <w:br/>
      </w:r>
      <w:r w:rsidRPr="000D1003">
        <w:rPr>
          <w:b/>
        </w:rPr>
        <w:t>Document for:</w:t>
      </w:r>
      <w:r w:rsidRPr="000D1003">
        <w:t xml:space="preserve"> </w:t>
      </w:r>
      <w:r>
        <w:t>Presentation.</w:t>
      </w:r>
      <w:r>
        <w:br/>
      </w:r>
      <w:r w:rsidRPr="000D1003">
        <w:rPr>
          <w:b/>
        </w:rPr>
        <w:t>Abstract:</w:t>
      </w:r>
      <w:r w:rsidRPr="000D1003">
        <w:t xml:space="preserve"> </w:t>
      </w:r>
      <w:r>
        <w:t>SA WG4 Chairman's Report to TSG SA#89-e.</w:t>
      </w:r>
    </w:p>
    <w:p w14:paraId="24019F61" w14:textId="77777777" w:rsidR="00CB5A2B" w:rsidRPr="00DA12F6" w:rsidRDefault="00CB5A2B" w:rsidP="00CB5A2B">
      <w:pPr>
        <w:keepNext/>
        <w:rPr>
          <w:rFonts w:cs="Arial"/>
          <w:b/>
        </w:rPr>
      </w:pPr>
      <w:r w:rsidRPr="00DA12F6">
        <w:rPr>
          <w:rFonts w:cs="Arial"/>
          <w:b/>
        </w:rPr>
        <w:t>Discussion and conclusion:</w:t>
      </w:r>
    </w:p>
    <w:p w14:paraId="23663626" w14:textId="3A2A0D11" w:rsidR="00CB5A2B" w:rsidRPr="00CB5A2B" w:rsidRDefault="00CB5A2B" w:rsidP="00CB5A2B">
      <w:pPr>
        <w:keepNext/>
        <w:tabs>
          <w:tab w:val="clear" w:pos="567"/>
          <w:tab w:val="clear" w:pos="851"/>
          <w:tab w:val="clear" w:pos="1134"/>
          <w:tab w:val="clear" w:pos="1418"/>
          <w:tab w:val="clear" w:pos="1701"/>
        </w:tabs>
        <w:ind w:left="1134" w:hanging="1134"/>
      </w:pPr>
      <w:r>
        <w:t xml:space="preserve">The SA WG4 Chairman was thanked for this report, which was </w:t>
      </w:r>
      <w:r>
        <w:rPr>
          <w:color w:val="0000FF"/>
        </w:rPr>
        <w:t>noted</w:t>
      </w:r>
      <w:r>
        <w:t>.</w:t>
      </w:r>
    </w:p>
    <w:p w14:paraId="17BD7FBC" w14:textId="77777777" w:rsidR="00CB5A2B" w:rsidRDefault="00CB5A2B" w:rsidP="00CB5A2B">
      <w:pPr>
        <w:pStyle w:val="Heading2"/>
      </w:pPr>
      <w:r>
        <w:t>4.5</w:t>
      </w:r>
      <w:r>
        <w:tab/>
        <w:t>SA WG5 reporting</w:t>
      </w:r>
    </w:p>
    <w:p w14:paraId="548F8446" w14:textId="77777777" w:rsidR="00CB5A2B" w:rsidRDefault="00CB5A2B" w:rsidP="00CB5A2B">
      <w:pPr>
        <w:keepNext/>
        <w:keepLines/>
      </w:pPr>
      <w:r>
        <w:rPr>
          <w:color w:val="0000FF"/>
        </w:rPr>
        <w:t>TD SP</w:t>
      </w:r>
      <w:r>
        <w:rPr>
          <w:color w:val="0000FF"/>
        </w:rPr>
        <w:noBreakHyphen/>
        <w:t>200805</w:t>
      </w:r>
      <w:r w:rsidRPr="000D1003">
        <w:t xml:space="preserve"> </w:t>
      </w:r>
      <w:r>
        <w:t>(REPORT) SA WG5 Status Report to SA#89-e. (Source: SA WG5 Chairman).</w:t>
      </w:r>
      <w:r>
        <w:br/>
      </w:r>
      <w:r w:rsidRPr="000D1003">
        <w:rPr>
          <w:b/>
        </w:rPr>
        <w:t>Abstract:</w:t>
      </w:r>
      <w:r w:rsidRPr="000D1003">
        <w:t xml:space="preserve"> </w:t>
      </w:r>
      <w:r>
        <w:t>SA WG5 Status Report to SA#89-e.</w:t>
      </w:r>
    </w:p>
    <w:p w14:paraId="20D25F0D" w14:textId="77777777" w:rsidR="00CB5A2B" w:rsidRPr="00DA12F6" w:rsidRDefault="00CB5A2B" w:rsidP="00CB5A2B">
      <w:pPr>
        <w:keepNext/>
        <w:rPr>
          <w:rFonts w:cs="Arial"/>
          <w:b/>
        </w:rPr>
      </w:pPr>
      <w:r w:rsidRPr="00DA12F6">
        <w:rPr>
          <w:rFonts w:cs="Arial"/>
          <w:b/>
        </w:rPr>
        <w:t>Discussion and conclusion:</w:t>
      </w:r>
    </w:p>
    <w:p w14:paraId="7CCF2680" w14:textId="040BFAF7" w:rsidR="00CB5A2B" w:rsidRPr="00CB5A2B" w:rsidRDefault="00CB5A2B" w:rsidP="00CB5A2B">
      <w:pPr>
        <w:keepNext/>
        <w:tabs>
          <w:tab w:val="clear" w:pos="567"/>
          <w:tab w:val="clear" w:pos="851"/>
          <w:tab w:val="clear" w:pos="1134"/>
          <w:tab w:val="clear" w:pos="1418"/>
          <w:tab w:val="clear" w:pos="1701"/>
        </w:tabs>
        <w:ind w:left="1134" w:hanging="1134"/>
      </w:pPr>
      <w:r>
        <w:t xml:space="preserve">The SA WG5 Chairman was thanked for this report, which was </w:t>
      </w:r>
      <w:r>
        <w:rPr>
          <w:color w:val="0000FF"/>
        </w:rPr>
        <w:t>noted</w:t>
      </w:r>
      <w:r>
        <w:t>.</w:t>
      </w:r>
    </w:p>
    <w:p w14:paraId="169BCA30" w14:textId="77777777" w:rsidR="00CB5A2B" w:rsidRDefault="00CB5A2B" w:rsidP="00CB5A2B">
      <w:pPr>
        <w:pStyle w:val="Heading2"/>
      </w:pPr>
      <w:r>
        <w:t>4.6</w:t>
      </w:r>
      <w:r>
        <w:tab/>
        <w:t>SA WG6 reporting</w:t>
      </w:r>
    </w:p>
    <w:p w14:paraId="614A9E71" w14:textId="77777777" w:rsidR="00CB5A2B" w:rsidRDefault="00CB5A2B" w:rsidP="00CB5A2B">
      <w:pPr>
        <w:keepNext/>
        <w:keepLines/>
      </w:pPr>
      <w:r>
        <w:rPr>
          <w:color w:val="0000FF"/>
        </w:rPr>
        <w:t>TD SP</w:t>
      </w:r>
      <w:r>
        <w:rPr>
          <w:color w:val="0000FF"/>
        </w:rPr>
        <w:noBreakHyphen/>
        <w:t>200825</w:t>
      </w:r>
      <w:r w:rsidRPr="000D1003">
        <w:t xml:space="preserve"> </w:t>
      </w:r>
      <w:r>
        <w:t>(REPORT) SA WG6 status report to TSG SA#89. (Source: SA WG6 Chairman).</w:t>
      </w:r>
      <w:r>
        <w:br/>
      </w:r>
      <w:r w:rsidRPr="000D1003">
        <w:rPr>
          <w:b/>
        </w:rPr>
        <w:t>Document for:</w:t>
      </w:r>
      <w:r w:rsidRPr="000D1003">
        <w:t xml:space="preserve"> </w:t>
      </w:r>
      <w:r>
        <w:t>Presentation.</w:t>
      </w:r>
      <w:r>
        <w:br/>
      </w:r>
      <w:r w:rsidRPr="000D1003">
        <w:rPr>
          <w:b/>
        </w:rPr>
        <w:t>Abstract:</w:t>
      </w:r>
      <w:r w:rsidRPr="000D1003">
        <w:t xml:space="preserve"> </w:t>
      </w:r>
      <w:r>
        <w:t>-</w:t>
      </w:r>
    </w:p>
    <w:p w14:paraId="06AD4F43" w14:textId="77777777" w:rsidR="00CB5A2B" w:rsidRPr="00DA12F6" w:rsidRDefault="00CB5A2B" w:rsidP="00CB5A2B">
      <w:pPr>
        <w:keepNext/>
        <w:rPr>
          <w:rFonts w:cs="Arial"/>
          <w:b/>
        </w:rPr>
      </w:pPr>
      <w:r w:rsidRPr="00DA12F6">
        <w:rPr>
          <w:rFonts w:cs="Arial"/>
          <w:b/>
        </w:rPr>
        <w:t>Discussion and conclusion:</w:t>
      </w:r>
    </w:p>
    <w:p w14:paraId="3E4B0484" w14:textId="694C2010" w:rsidR="00CB5A2B" w:rsidRPr="00CB5A2B" w:rsidRDefault="00CB5A2B" w:rsidP="00CB5A2B">
      <w:pPr>
        <w:keepNext/>
        <w:tabs>
          <w:tab w:val="clear" w:pos="567"/>
          <w:tab w:val="clear" w:pos="851"/>
          <w:tab w:val="clear" w:pos="1134"/>
          <w:tab w:val="clear" w:pos="1418"/>
          <w:tab w:val="clear" w:pos="1701"/>
        </w:tabs>
        <w:ind w:left="1134" w:hanging="1134"/>
      </w:pPr>
      <w:r>
        <w:t xml:space="preserve">The SA WG6 Chairman was thanked for this report, which was </w:t>
      </w:r>
      <w:r>
        <w:rPr>
          <w:color w:val="0000FF"/>
        </w:rPr>
        <w:t>noted</w:t>
      </w:r>
      <w:r>
        <w:t>.</w:t>
      </w:r>
    </w:p>
    <w:p w14:paraId="07295ACF" w14:textId="18625AD6" w:rsidR="00CB5A2B" w:rsidRDefault="00957463" w:rsidP="00CB5A2B">
      <w:pPr>
        <w:pStyle w:val="Heading2"/>
      </w:pPr>
      <w:r>
        <w:t>Issues for early treatment</w:t>
      </w:r>
    </w:p>
    <w:p w14:paraId="71DC7286" w14:textId="2B6EB84C" w:rsidR="00CB5A2B" w:rsidRDefault="00CB5A2B" w:rsidP="00CB5A2B">
      <w:pPr>
        <w:pStyle w:val="NormTop"/>
      </w:pPr>
      <w:r>
        <w:rPr>
          <w:color w:val="0000FF"/>
        </w:rPr>
        <w:lastRenderedPageBreak/>
        <w:t>TD SP</w:t>
      </w:r>
      <w:r>
        <w:rPr>
          <w:color w:val="0000FF"/>
        </w:rPr>
        <w:noBreakHyphen/>
        <w:t>200638</w:t>
      </w:r>
      <w:r w:rsidRPr="000D1003">
        <w:t xml:space="preserve"> </w:t>
      </w:r>
      <w:r>
        <w:t>LS from ITU-T JCA-IMT2020: LS on Invitation to update the information in the IMT2020 roadmap. (ITU-T JCA-IMT2020)</w:t>
      </w:r>
      <w:r>
        <w:br/>
      </w:r>
      <w:r w:rsidRPr="000D1003">
        <w:rPr>
          <w:b/>
        </w:rPr>
        <w:t>Document for:</w:t>
      </w:r>
      <w:r w:rsidRPr="000D1003">
        <w:t xml:space="preserve"> </w:t>
      </w:r>
      <w:r>
        <w:t>Action.</w:t>
      </w:r>
      <w:r>
        <w:br/>
      </w:r>
      <w:r w:rsidRPr="000D1003">
        <w:rPr>
          <w:b/>
        </w:rPr>
        <w:t>Abstract:</w:t>
      </w:r>
      <w:r w:rsidRPr="000D1003">
        <w:t xml:space="preserve"> </w:t>
      </w:r>
      <w:r>
        <w:t>T</w:t>
      </w:r>
      <w:r w:rsidR="00957463">
        <w:t>he ITU-T Joint Coordination Activity for IMT2020 (JCA IMT2020) thanks all that have replied to previous requests for input on IMT-2020 related standardization work. The current online version of the roadmap is available from the JCA-IMT2020 website. The Objective: of the roadmap is to support IMT-2020 standardization coordination. IMT-2020 is an important topic for our industry, and many standardization-related activities are held in various entities. The JCA is progressing this work in a form of roadmap of IMT2020 standardization. 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activities that are strongly related to IMT 2020, we will reflect it in the next roadmap update, which will be performed online soon after the next JCA IMT2020 meeting. Please submit your updates using the template to be found in appendix below. Should you wish to communicate any additional information about your specifications and projects, we invite you to do so. In addition, if not done yet, we invite the ITU-T Study Groups, SDOs, fora to nominate a representative to this group. JCA-IMT2020 anticipates having its next meeting in 2021, modalities and exact date/timing will be fix and communicated later. We invite your inputs/updates to the roadmap.</w:t>
      </w:r>
    </w:p>
    <w:p w14:paraId="31226A5A" w14:textId="77777777" w:rsidR="00CB5A2B" w:rsidRPr="00DA12F6" w:rsidRDefault="00CB5A2B" w:rsidP="00CB5A2B">
      <w:pPr>
        <w:keepNext/>
        <w:rPr>
          <w:rFonts w:cs="Arial"/>
          <w:b/>
        </w:rPr>
      </w:pPr>
      <w:r w:rsidRPr="00DA12F6">
        <w:rPr>
          <w:rFonts w:cs="Arial"/>
          <w:b/>
        </w:rPr>
        <w:t>Discussion and conclusion:</w:t>
      </w:r>
    </w:p>
    <w:p w14:paraId="1056D949" w14:textId="18C173C7" w:rsidR="00CB5A2B" w:rsidRPr="00112E99" w:rsidRDefault="00112E99" w:rsidP="00CB5A2B">
      <w:pPr>
        <w:keepNext/>
      </w:pPr>
      <w:bookmarkStart w:id="1" w:name="_Hlk51212650"/>
      <w:r>
        <w:t xml:space="preserve">Response drafted in </w:t>
      </w:r>
      <w:r w:rsidRPr="00CB5A2B">
        <w:rPr>
          <w:color w:val="0000FF"/>
          <w:lang w:eastAsia="en-US"/>
        </w:rPr>
        <w:t>SP-200856</w:t>
      </w:r>
      <w:r>
        <w:t xml:space="preserve">. </w:t>
      </w:r>
    </w:p>
    <w:bookmarkEnd w:id="1"/>
    <w:p w14:paraId="42B962BA" w14:textId="00AD0FC6" w:rsidR="00957463" w:rsidRDefault="00112E99" w:rsidP="00957463">
      <w:pPr>
        <w:pBdr>
          <w:top w:val="single" w:sz="4" w:space="1" w:color="auto"/>
        </w:pBdr>
        <w:rPr>
          <w:lang w:eastAsia="en-US"/>
        </w:rPr>
      </w:pPr>
      <w:r>
        <w:rPr>
          <w:color w:val="0000FF"/>
          <w:lang w:eastAsia="en-US"/>
        </w:rPr>
        <w:t>TD </w:t>
      </w:r>
      <w:r w:rsidR="00957463" w:rsidRPr="00CB5A2B">
        <w:rPr>
          <w:color w:val="0000FF"/>
          <w:lang w:eastAsia="en-US"/>
        </w:rPr>
        <w:t>SP-200856</w:t>
      </w:r>
      <w:r w:rsidR="00957463">
        <w:rPr>
          <w:lang w:eastAsia="en-US"/>
        </w:rPr>
        <w:t xml:space="preserve"> (</w:t>
      </w:r>
      <w:r w:rsidR="00957463" w:rsidRPr="00CB5A2B">
        <w:rPr>
          <w:lang w:eastAsia="en-US"/>
        </w:rPr>
        <w:t>LS OUT</w:t>
      </w:r>
      <w:r w:rsidR="00957463">
        <w:rPr>
          <w:lang w:eastAsia="en-US"/>
        </w:rPr>
        <w:t xml:space="preserve">) </w:t>
      </w:r>
      <w:r w:rsidR="00957463" w:rsidRPr="00CB5A2B">
        <w:rPr>
          <w:lang w:eastAsia="en-US"/>
        </w:rPr>
        <w:t>[DRAFT] Reply to LS on Invitation to update the information in the IMT2020 roadmap</w:t>
      </w:r>
      <w:r w:rsidR="00957463">
        <w:rPr>
          <w:lang w:eastAsia="en-US"/>
        </w:rPr>
        <w:t xml:space="preserve"> (</w:t>
      </w:r>
      <w:r w:rsidR="00957463" w:rsidRPr="00CB5A2B">
        <w:rPr>
          <w:lang w:eastAsia="en-US"/>
        </w:rPr>
        <w:t>Samsung</w:t>
      </w:r>
      <w:r w:rsidR="00957463">
        <w:rPr>
          <w:lang w:eastAsia="en-US"/>
        </w:rPr>
        <w:t>).</w:t>
      </w:r>
    </w:p>
    <w:p w14:paraId="7D2A0ECA" w14:textId="77777777" w:rsidR="00CB5A2B" w:rsidRPr="00DA12F6" w:rsidRDefault="00CB5A2B" w:rsidP="00CB5A2B">
      <w:pPr>
        <w:keepNext/>
        <w:rPr>
          <w:rFonts w:cs="Arial"/>
          <w:b/>
        </w:rPr>
      </w:pPr>
      <w:r w:rsidRPr="00DA12F6">
        <w:rPr>
          <w:rFonts w:cs="Arial"/>
          <w:b/>
        </w:rPr>
        <w:t>Discussion and conclusion:</w:t>
      </w:r>
    </w:p>
    <w:p w14:paraId="51864F5F" w14:textId="77359BB4" w:rsidR="00CB5A2B" w:rsidRPr="00957463" w:rsidRDefault="00957463" w:rsidP="00CB5A2B">
      <w:pPr>
        <w:keepNext/>
      </w:pPr>
      <w:r>
        <w:t xml:space="preserve">Created at meeting. Response to </w:t>
      </w:r>
      <w:r>
        <w:rPr>
          <w:color w:val="0000FF"/>
        </w:rPr>
        <w:t>SP</w:t>
      </w:r>
      <w:r>
        <w:rPr>
          <w:color w:val="0000FF"/>
        </w:rPr>
        <w:noBreakHyphen/>
        <w:t>200638</w:t>
      </w:r>
      <w:r>
        <w:t xml:space="preserve">. There were no adverse comments and this LS was </w:t>
      </w:r>
      <w:r>
        <w:rPr>
          <w:color w:val="FF0000"/>
        </w:rPr>
        <w:t>approved</w:t>
      </w:r>
      <w:r>
        <w:t>. (MCC will need to revise to remove 'draft' so there is time for final review and comments).</w:t>
      </w:r>
    </w:p>
    <w:p w14:paraId="555757F7" w14:textId="77777777" w:rsidR="00957463" w:rsidRDefault="00957463" w:rsidP="00957463">
      <w:pPr>
        <w:pStyle w:val="NormTop"/>
      </w:pPr>
      <w:r>
        <w:rPr>
          <w:color w:val="0000FF"/>
        </w:rPr>
        <w:t>TD SP</w:t>
      </w:r>
      <w:r>
        <w:rPr>
          <w:color w:val="0000FF"/>
        </w:rPr>
        <w:noBreakHyphen/>
        <w:t>200819</w:t>
      </w:r>
      <w:r w:rsidRPr="000D1003">
        <w:t xml:space="preserve"> </w:t>
      </w:r>
      <w:r>
        <w:t>(DISCUSSION) Thoughts about enumerating SA WG1 requirements. (Source: Siemens, Philips).</w:t>
      </w:r>
      <w:r>
        <w:br/>
      </w:r>
      <w:r w:rsidRPr="000D1003">
        <w:rPr>
          <w:b/>
        </w:rPr>
        <w:t>Document for:</w:t>
      </w:r>
      <w:r w:rsidRPr="000D1003">
        <w:t xml:space="preserve"> </w:t>
      </w:r>
      <w:r>
        <w:t>Endorsement.</w:t>
      </w:r>
      <w:r>
        <w:br/>
      </w:r>
      <w:r w:rsidRPr="000D1003">
        <w:rPr>
          <w:b/>
        </w:rPr>
        <w:t>Abstract:</w:t>
      </w:r>
      <w:r w:rsidRPr="000D1003">
        <w:t xml:space="preserve"> </w:t>
      </w:r>
      <w:r>
        <w:t>We share our thoughts about an enumeration process for SA WG1 reports and specifications.</w:t>
      </w:r>
    </w:p>
    <w:p w14:paraId="12D68EFA" w14:textId="77777777" w:rsidR="00957463" w:rsidRPr="00DA12F6" w:rsidRDefault="00957463" w:rsidP="00957463">
      <w:pPr>
        <w:keepNext/>
        <w:rPr>
          <w:rFonts w:cs="Arial"/>
          <w:b/>
        </w:rPr>
      </w:pPr>
      <w:r w:rsidRPr="00DA12F6">
        <w:rPr>
          <w:rFonts w:cs="Arial"/>
          <w:b/>
        </w:rPr>
        <w:t>Discussion and conclusion:</w:t>
      </w:r>
    </w:p>
    <w:p w14:paraId="0EE8F260" w14:textId="3631653A" w:rsidR="00957463" w:rsidRDefault="00957463" w:rsidP="00957463">
      <w:pPr>
        <w:keepNext/>
      </w:pPr>
      <w:r>
        <w:t>Deutsche Telekom asked whether the enumeration was intended only for requirements related to Verticals, as they have some concerns over doing this for all requirements including architecture requirements, etc. Currently, this was only related to SA WG1. LG Electronics welcomed this proposal which can be very useful, but could foresee problems if this goes beyond SA WG1 as suggested in clause 4, and also into other groups and bodies' specifications. The SA WG1 Chairman commented that within SA WG1 they should be consistent in all their specifications starting at Rel-18, so to enumerate all requirements and not only a subset of them. Qualcomm commented that currently requirements are not enumerated in 21.801 drafting rules and without a change to these this mechanism cannot be fully enabled. Samsung commented that this has been done already for Mission Critical requirements and this could be used as a basis on how to maintain the enumeration with added and removed requirements, without a need to update the drafting rules. Qualcomm asked whether there was any guidance in the drafting rules to ensure that removed lines are marked 'Void' rather than deleting the whole requirement to preserve enumeration. This should be further discussed over e-mail.</w:t>
      </w:r>
    </w:p>
    <w:p w14:paraId="53354D03" w14:textId="77777777" w:rsidR="00CB5A2B" w:rsidRDefault="00CB5A2B" w:rsidP="00957463">
      <w:pPr>
        <w:pBdr>
          <w:top w:val="single" w:sz="4" w:space="1" w:color="auto"/>
        </w:pBdr>
      </w:pPr>
      <w:r>
        <w:rPr>
          <w:color w:val="0000FF"/>
        </w:rPr>
        <w:t>TD SP</w:t>
      </w:r>
      <w:r>
        <w:rPr>
          <w:color w:val="0000FF"/>
        </w:rPr>
        <w:noBreakHyphen/>
        <w:t>200850</w:t>
      </w:r>
      <w:r w:rsidRPr="000D1003">
        <w:t xml:space="preserve"> </w:t>
      </w:r>
      <w:r>
        <w:t>(DISCUSSION) A Feature is like a worm: don't cut it. (Source: 3GPP Work Plan Coordinator).</w:t>
      </w:r>
      <w:r>
        <w:br/>
      </w:r>
      <w:r w:rsidRPr="000D1003">
        <w:rPr>
          <w:b/>
        </w:rPr>
        <w:t>Document for:</w:t>
      </w:r>
      <w:r w:rsidRPr="000D1003">
        <w:t xml:space="preserve"> </w:t>
      </w:r>
      <w:r>
        <w:t>Agreement.</w:t>
      </w:r>
    </w:p>
    <w:p w14:paraId="3ED84D1F" w14:textId="77777777" w:rsidR="00CB5A2B" w:rsidRPr="00DA12F6" w:rsidRDefault="00CB5A2B" w:rsidP="00CB5A2B">
      <w:pPr>
        <w:keepNext/>
        <w:rPr>
          <w:rFonts w:cs="Arial"/>
          <w:b/>
        </w:rPr>
      </w:pPr>
      <w:r w:rsidRPr="00DA12F6">
        <w:rPr>
          <w:rFonts w:cs="Arial"/>
          <w:b/>
        </w:rPr>
        <w:t>Discussion and conclusion:</w:t>
      </w:r>
    </w:p>
    <w:p w14:paraId="0B1380B9" w14:textId="1F044851" w:rsidR="00CB5A2B" w:rsidRDefault="00957463" w:rsidP="00CB5A2B">
      <w:pPr>
        <w:keepNext/>
      </w:pPr>
      <w:r>
        <w:t xml:space="preserve">The message of this was 'keep all WIDs for a feature in the same Release'. The TSG SA Chairman raised concerns that there may be cases where stage 2 is completed but stage 3 is then not ready and the whole Feature moves to the next Release, which would be counter-productive. The current process protects from unintentional splitting of work in the Work Plan. The Work Plan manager clarified that normal practice has been to keep all parts of  feature in the same Release and they have not been split before. The SA WG6 Chairman suggested also tying this discussion with how Release Summaries are done for Features. CMCC agreed with the spirit of this paper and suggested that each non-conformance issue is determined on a case by case basis. The SA WG1 Chairman commented that the normal procedure is to trim the SA WG1 requirements to reflect the final content of the Release. The TSG SA Chairman commented that extracting Features at the stage 2 level is more complicated. The SA WG3 Chairman reported a case for ACMA where a Stage 2 change had needed Stage 3 work which had not been done in Rel-16. The TSG SA Chairman commented that is such a </w:t>
      </w:r>
      <w:r>
        <w:lastRenderedPageBreak/>
        <w:t>shift of a Feature from a Release is being considered, then this needs to be brought to the attention of all relevant groups and not done purely by MCC. This should be further discussed over e-mail.</w:t>
      </w:r>
    </w:p>
    <w:p w14:paraId="59387FB2" w14:textId="77777777" w:rsidR="00957463" w:rsidRDefault="00957463" w:rsidP="00957463">
      <w:pPr>
        <w:pStyle w:val="NormTop"/>
      </w:pPr>
      <w:r>
        <w:rPr>
          <w:color w:val="0000FF"/>
        </w:rPr>
        <w:t>TD SP</w:t>
      </w:r>
      <w:r>
        <w:rPr>
          <w:color w:val="0000FF"/>
        </w:rPr>
        <w:noBreakHyphen/>
        <w:t>200798</w:t>
      </w:r>
      <w:r w:rsidRPr="000D1003">
        <w:t xml:space="preserve"> </w:t>
      </w:r>
      <w:r>
        <w:t>(SID NEW) Study on vehicle-mounted relays (FS_VMR). (Source: SA WG1).</w:t>
      </w:r>
      <w:r>
        <w:br/>
      </w:r>
      <w:r w:rsidRPr="000D1003">
        <w:rPr>
          <w:b/>
        </w:rPr>
        <w:t>Document for:</w:t>
      </w:r>
      <w:r w:rsidRPr="000D1003">
        <w:t xml:space="preserve"> </w:t>
      </w:r>
      <w:r>
        <w:t>Approval.</w:t>
      </w:r>
      <w:r>
        <w:br/>
      </w:r>
      <w:r w:rsidRPr="000D1003">
        <w:rPr>
          <w:b/>
        </w:rPr>
        <w:t>Abstract:</w:t>
      </w:r>
      <w:r w:rsidRPr="000D1003">
        <w:t xml:space="preserve"> </w:t>
      </w:r>
      <w:r>
        <w:t xml:space="preserve">Objective: The aim of this work is to study use cases and potential new service requirements for 5G system support of base station relays mounted on vehicles, using NR self-backhauling to connect with donor </w:t>
      </w:r>
      <w:proofErr w:type="spellStart"/>
      <w:r>
        <w:t>gNB</w:t>
      </w:r>
      <w:proofErr w:type="spellEnd"/>
      <w:r>
        <w:t xml:space="preserve"> and 5GC, including: - Use cases and requirements related to: o Vehicle (base station) relays providing service to UEs inside the vehicle or in the vicinity of the vehicle; o End-to-end service continuity during mobility scenarios (including mobility of the relays); o Provisioning, policies and control mechanisms, e.g. </w:t>
      </w:r>
      <w:r>
        <w:t xml:space="preserve"> Provisioning of spectrum used by the relays, geographic area restrictions for relays; </w:t>
      </w:r>
      <w:r>
        <w:t> Control of relay operation, UEs access and connectivity via relays. - Aspects related to roaming of relays, security, regulatory requirements (e.g. for emergency services), charging, spectrum interference. - Gap analysis between the identified requirements and existing 5GS requirements or functionalities. NOTE 1: potential conflicts with other ongoing studies/work on relays (e.g. RAN IAB) should be avoided. NOTE 2: the base station relay is assumed to use NR-</w:t>
      </w:r>
      <w:proofErr w:type="spellStart"/>
      <w:r>
        <w:t>Uu</w:t>
      </w:r>
      <w:proofErr w:type="spellEnd"/>
      <w:r>
        <w:t xml:space="preserve"> for the connection with the UE, and with donor </w:t>
      </w:r>
      <w:proofErr w:type="spellStart"/>
      <w:r>
        <w:t>gNB</w:t>
      </w:r>
      <w:proofErr w:type="spellEnd"/>
      <w:r>
        <w:t>. NOTE 3: the study should investigate potential new requirements for both UEs and Network; support and impacts for legacy UEs should also be considered. NOTE 4: single-hop (NR-</w:t>
      </w:r>
      <w:proofErr w:type="spellStart"/>
      <w:r>
        <w:t>Uu</w:t>
      </w:r>
      <w:proofErr w:type="spellEnd"/>
      <w:r>
        <w:t>) relay should be the main/baseline scenario; multi-hop (NR-</w:t>
      </w:r>
      <w:proofErr w:type="spellStart"/>
      <w:r>
        <w:t>Uu</w:t>
      </w:r>
      <w:proofErr w:type="spellEnd"/>
      <w:r>
        <w:t>) can also be considered. NOTE 5: main focus should be on relays mounted on ground/land moving vehicles; applicability of general/common requirements to other types of mobile base station relays (e.g. using other moving vehicles or devices) may be considered.</w:t>
      </w:r>
    </w:p>
    <w:p w14:paraId="5A872B25" w14:textId="179F0891" w:rsidR="00957463" w:rsidRDefault="00957463" w:rsidP="00957463">
      <w:pPr>
        <w:keepNext/>
      </w:pPr>
      <w:r>
        <w:rPr>
          <w:rFonts w:cs="Arial"/>
          <w:b/>
        </w:rPr>
        <w:t>e-mail comment</w:t>
      </w:r>
      <w:r w:rsidRPr="00DA12F6">
        <w:rPr>
          <w:rFonts w:cs="Arial"/>
          <w:b/>
        </w:rPr>
        <w:t>:</w:t>
      </w:r>
      <w:r>
        <w:t xml:space="preserve"> </w:t>
      </w:r>
      <w:r w:rsidRPr="00957463">
        <w:rPr>
          <w:i/>
          <w:iCs/>
        </w:rPr>
        <w:t>Tao (China Mobile) objects to SP-200798 and all its revisions. The SID is related with RAN on-going R17 work. In view of potential delay of R17, we believe neither it is right time nor need a study</w:t>
      </w:r>
      <w:r>
        <w:t>.</w:t>
      </w:r>
    </w:p>
    <w:p w14:paraId="03D16B50" w14:textId="77777777" w:rsidR="00957463" w:rsidRPr="00DA12F6" w:rsidRDefault="00957463" w:rsidP="00957463">
      <w:pPr>
        <w:keepNext/>
        <w:rPr>
          <w:rFonts w:cs="Arial"/>
          <w:b/>
        </w:rPr>
      </w:pPr>
      <w:r w:rsidRPr="00DA12F6">
        <w:rPr>
          <w:rFonts w:cs="Arial"/>
          <w:b/>
        </w:rPr>
        <w:t>Discussion and conclusion:</w:t>
      </w:r>
    </w:p>
    <w:p w14:paraId="140E8A99" w14:textId="1350F950" w:rsidR="00957463" w:rsidRPr="00957463" w:rsidRDefault="00957463" w:rsidP="00957463">
      <w:pPr>
        <w:keepNext/>
      </w:pPr>
      <w:r>
        <w:t>Qualcomm suggested noting China Mobile comment and proceed to the approval of the SID. AT&amp;T commented that their RAN colleagues did not see any overlap with their work with this proposed study. The TSG SA Chairman pointed out that this had been agreed in SA WG1 and should be further discussed. China Mobile commented that the TSG meeting was considered the right place to make their objections as this is where the approval takes place. This should be further discussed over e-mail.</w:t>
      </w:r>
    </w:p>
    <w:p w14:paraId="0E8F1DD6" w14:textId="77777777" w:rsidR="00957463" w:rsidRDefault="00957463" w:rsidP="00957463">
      <w:pPr>
        <w:pStyle w:val="NormTop"/>
      </w:pPr>
      <w:r>
        <w:rPr>
          <w:color w:val="0000FF"/>
        </w:rPr>
        <w:t>TD SP</w:t>
      </w:r>
      <w:r>
        <w:rPr>
          <w:color w:val="0000FF"/>
        </w:rPr>
        <w:noBreakHyphen/>
        <w:t>200799</w:t>
      </w:r>
      <w:r w:rsidRPr="000D1003">
        <w:t xml:space="preserve"> </w:t>
      </w:r>
      <w:r>
        <w:t>(SID NEW) New Study on network providing access to specific services (FS_PALS). (Source: SA WG1).</w:t>
      </w:r>
      <w:r>
        <w:br/>
      </w:r>
      <w:r w:rsidRPr="000D1003">
        <w:rPr>
          <w:b/>
        </w:rPr>
        <w:t>Document for:</w:t>
      </w:r>
      <w:r w:rsidRPr="000D1003">
        <w:t xml:space="preserve"> </w:t>
      </w:r>
      <w:r>
        <w:t>Approval.</w:t>
      </w:r>
      <w:r>
        <w:br/>
      </w:r>
      <w:r w:rsidRPr="000D1003">
        <w:rPr>
          <w:b/>
        </w:rPr>
        <w:t>Abstract:</w:t>
      </w:r>
      <w:r w:rsidRPr="000D1003">
        <w:t xml:space="preserve"> </w:t>
      </w:r>
      <w:r>
        <w:t xml:space="preserve">Objective: The objectives of this study are: - Study use cases for enhanced 5G system support of a hosting network providing users/devices access to specific services, offered by the hosting network operator, other mobile operator(s) or 3rd party provider(s). Including scenarios where: o Access to services through the hosting network could be on demand, temporary and/or cover specific location(s); o The operator of the hosting network, or other mobile operator offering services to users, can be a PLMN or NPN operator; o Different RATs (3GPP or non-3GPP) and spectrum (licensed or unlicensed) could be considered; o The hosting network can also provide specific network services, e.g. location based service, time synchronization etc. - Investigate potential new service requirements, including: o Enabling users/UEs to discover availability of specific target networks and specific services through a hosting network; o Network functionalities to negotiate and configure access and requirements for a specific service (e.g. QoS, network slicing, charging, onboarding etc.); </w:t>
      </w:r>
      <w:r>
        <w:t> Can include policy management, service/QoS monitoring, and interaction between the hosting network and other mobile operator or 3rd party (offering the service) , e.g. via API or other standard mechanisms o Enabling users/UEs to concurrently use specific target services offered through a hosting network and the regular services offered by the HPLMN of the user/UE; o Enabling access to the hosting network and specific services for users/UEs without previous relationship with the hosting network; o Consideration of regulatory and security aspects. - Gap analysis between potential new requirements and existing requirements and functionalities supported by 3GPP, e.g. VIAPA, NPN, slicing, QoS, etc.</w:t>
      </w:r>
    </w:p>
    <w:p w14:paraId="57CB1E1F" w14:textId="0176BB14" w:rsidR="00957463" w:rsidRDefault="00957463" w:rsidP="00957463">
      <w:pPr>
        <w:keepNext/>
      </w:pPr>
      <w:r>
        <w:rPr>
          <w:rFonts w:cs="Arial"/>
          <w:b/>
        </w:rPr>
        <w:t>e-mail comment:</w:t>
      </w:r>
      <w:r>
        <w:t xml:space="preserve"> </w:t>
      </w:r>
      <w:r w:rsidRPr="00957463">
        <w:rPr>
          <w:i/>
          <w:iCs/>
        </w:rPr>
        <w:t>Tao (China Mobile) objects to SP-200799 and all its revisions. The SID shall justified why current VIAPA, NPN, slicing, QoS, edge computing cannot meet the requirement</w:t>
      </w:r>
      <w:r>
        <w:t>.</w:t>
      </w:r>
    </w:p>
    <w:p w14:paraId="7C34CEAF" w14:textId="77777777" w:rsidR="00957463" w:rsidRPr="00DA12F6" w:rsidRDefault="00957463" w:rsidP="00957463">
      <w:pPr>
        <w:keepNext/>
        <w:rPr>
          <w:rFonts w:cs="Arial"/>
          <w:b/>
        </w:rPr>
      </w:pPr>
      <w:r w:rsidRPr="00DA12F6">
        <w:rPr>
          <w:rFonts w:cs="Arial"/>
          <w:b/>
        </w:rPr>
        <w:t>Discussion and conclusion:</w:t>
      </w:r>
    </w:p>
    <w:p w14:paraId="2F69080B" w14:textId="5D5F02B3" w:rsidR="00957463" w:rsidRPr="00957463" w:rsidRDefault="00957463" w:rsidP="00957463">
      <w:pPr>
        <w:keepNext/>
      </w:pPr>
      <w:r>
        <w:t>China Mobile clarified that the proposal was to do the Gap analysis in the normative work, rather than in the study and they did not consider the study necessary as the functionality can be handled by existing Stage 2 features. Samsung replied that this was a Stage 1 study and agreed by SA WG1 and should be allowed to proceed. Intel commented that th</w:t>
      </w:r>
      <w:r w:rsidR="00637F13">
        <w:t>ese</w:t>
      </w:r>
      <w:r>
        <w:t xml:space="preserve"> SID</w:t>
      </w:r>
      <w:r w:rsidR="00637F13">
        <w:t>s</w:t>
      </w:r>
      <w:r>
        <w:t xml:space="preserve"> do have a gap analysis in </w:t>
      </w:r>
      <w:r w:rsidR="00637F13">
        <w:t>their</w:t>
      </w:r>
      <w:r>
        <w:t xml:space="preserve"> scope</w:t>
      </w:r>
      <w:r w:rsidR="00637F13">
        <w:t>s</w:t>
      </w:r>
      <w:r>
        <w:t>. The SA WG1 Chairman reported that these two SIDs were agreed without objection in SA WG1 and a Gap analysis is always done in SA WG1, even though there is no requirement to do one. Qualcomm suggested noting China Mobile comment and proceed to the approval of the SID. The TSG SA Chairman asked China Telecom to further discuss this</w:t>
      </w:r>
      <w:r w:rsidR="00637F13">
        <w:t xml:space="preserve"> to determine whether some minor changes can resolve their issues with </w:t>
      </w:r>
      <w:r w:rsidR="00637F13">
        <w:lastRenderedPageBreak/>
        <w:t>these SIDs</w:t>
      </w:r>
      <w:r>
        <w:t xml:space="preserve"> and TSG SA should carefully consider whether WG agreed Study items should be rejected this early into their target Release. </w:t>
      </w:r>
      <w:r w:rsidR="00637F13">
        <w:t>This should be further discussed over e-mail.</w:t>
      </w:r>
    </w:p>
    <w:p w14:paraId="7B0C915B" w14:textId="77777777" w:rsidR="00CB5A2B" w:rsidRDefault="00CB5A2B" w:rsidP="00CB5A2B">
      <w:pPr>
        <w:pStyle w:val="NormTop"/>
      </w:pPr>
      <w:r>
        <w:rPr>
          <w:color w:val="0000FF"/>
        </w:rPr>
        <w:t>TD SP</w:t>
      </w:r>
      <w:r>
        <w:rPr>
          <w:color w:val="0000FF"/>
        </w:rPr>
        <w:noBreakHyphen/>
        <w:t>200717</w:t>
      </w:r>
      <w:r w:rsidRPr="000D1003">
        <w:t xml:space="preserve"> </w:t>
      </w:r>
      <w:r>
        <w:t>(SID NEW) New SID on security aspects of 5G MSG Service. (Source: SA WG3).</w:t>
      </w:r>
      <w:r>
        <w:br/>
      </w:r>
      <w:r w:rsidRPr="000D1003">
        <w:rPr>
          <w:b/>
        </w:rPr>
        <w:t>Document for:</w:t>
      </w:r>
      <w:r w:rsidRPr="000D1003">
        <w:t xml:space="preserve"> </w:t>
      </w:r>
      <w:r>
        <w:t>Approval.</w:t>
      </w:r>
      <w:r>
        <w:br/>
      </w:r>
      <w:r w:rsidRPr="000D1003">
        <w:rPr>
          <w:b/>
        </w:rPr>
        <w:t>Abstract:</w:t>
      </w:r>
      <w:r w:rsidRPr="000D1003">
        <w:t xml:space="preserve"> </w:t>
      </w:r>
      <w:r>
        <w:t xml:space="preserve">Objective: The objectives of this study item are - </w:t>
      </w:r>
      <w:proofErr w:type="spellStart"/>
      <w:r>
        <w:t>Analyze</w:t>
      </w:r>
      <w:proofErr w:type="spellEnd"/>
      <w:r>
        <w:t xml:space="preserve"> the security requirements from SA WG1 and SA WG6 about 5GMSG service, and further identify security key issues to fulfil the security requirements. - Based on the security key issues, find out solutions to ensure the functional architecture (including APIs) and the procedures for 5GMSG to avoid security vulnerabilities.</w:t>
      </w:r>
    </w:p>
    <w:p w14:paraId="2C314B78" w14:textId="77777777" w:rsidR="00CB5A2B" w:rsidRPr="00DA12F6" w:rsidRDefault="00CB5A2B" w:rsidP="00CB5A2B">
      <w:pPr>
        <w:keepNext/>
        <w:rPr>
          <w:rFonts w:cs="Arial"/>
          <w:b/>
        </w:rPr>
      </w:pPr>
      <w:r w:rsidRPr="00DA12F6">
        <w:rPr>
          <w:rFonts w:cs="Arial"/>
          <w:b/>
        </w:rPr>
        <w:t>Discussion and conclusion:</w:t>
      </w:r>
    </w:p>
    <w:p w14:paraId="0C8C6522" w14:textId="6439B932" w:rsidR="00957463" w:rsidRDefault="00637F13" w:rsidP="00CB5A2B">
      <w:pPr>
        <w:keepNext/>
      </w:pPr>
      <w:r>
        <w:rPr>
          <w:rFonts w:cs="Arial"/>
          <w:b/>
        </w:rPr>
        <w:t>e-mail comment:</w:t>
      </w:r>
      <w:r>
        <w:t xml:space="preserve"> </w:t>
      </w:r>
      <w:r w:rsidR="00957463" w:rsidRPr="00637F13">
        <w:rPr>
          <w:i/>
          <w:iCs/>
        </w:rPr>
        <w:t xml:space="preserve">Request for Revision. SA6 Chair (Suresh </w:t>
      </w:r>
      <w:proofErr w:type="spellStart"/>
      <w:r w:rsidR="00957463" w:rsidRPr="00637F13">
        <w:rPr>
          <w:i/>
          <w:iCs/>
        </w:rPr>
        <w:t>Chitturi</w:t>
      </w:r>
      <w:proofErr w:type="spellEnd"/>
      <w:r w:rsidR="00957463" w:rsidRPr="00637F13">
        <w:rPr>
          <w:i/>
          <w:iCs/>
        </w:rPr>
        <w:t>) requests the revision of SA3 SID in SP-200717, to align the terminology with SA6 work on MSGin5G service</w:t>
      </w:r>
      <w:r>
        <w:rPr>
          <w:i/>
          <w:iCs/>
        </w:rPr>
        <w:t>. The changes are fine and were confirmed offline by the rapporteur. Rev1 based on the proposed changes is available in the Revisions folder</w:t>
      </w:r>
      <w:r w:rsidR="00957463">
        <w:t>.</w:t>
      </w:r>
    </w:p>
    <w:p w14:paraId="7A28F45C" w14:textId="7774BF2A" w:rsidR="00CB5A2B" w:rsidRPr="00637F13" w:rsidRDefault="00637F13" w:rsidP="00CB5A2B">
      <w:pPr>
        <w:keepNext/>
      </w:pPr>
      <w:r>
        <w:rPr>
          <w:color w:val="0000FF"/>
        </w:rPr>
        <w:t>SP</w:t>
      </w:r>
      <w:r>
        <w:rPr>
          <w:color w:val="0000FF"/>
        </w:rPr>
        <w:noBreakHyphen/>
        <w:t>200717_rev1</w:t>
      </w:r>
      <w:r w:rsidRPr="00637F13">
        <w:t xml:space="preserve"> </w:t>
      </w:r>
      <w:r>
        <w:t xml:space="preserve">was </w:t>
      </w:r>
      <w:r>
        <w:rPr>
          <w:color w:val="FF0000"/>
        </w:rPr>
        <w:t>approved</w:t>
      </w:r>
      <w:r>
        <w:t>.</w:t>
      </w:r>
    </w:p>
    <w:p w14:paraId="581B682B" w14:textId="77777777" w:rsidR="00CB5A2B" w:rsidRDefault="00CB5A2B" w:rsidP="00CB5A2B">
      <w:pPr>
        <w:pStyle w:val="NormTop"/>
      </w:pPr>
      <w:r>
        <w:rPr>
          <w:color w:val="0000FF"/>
        </w:rPr>
        <w:t>TD SP</w:t>
      </w:r>
      <w:r>
        <w:rPr>
          <w:color w:val="0000FF"/>
        </w:rPr>
        <w:noBreakHyphen/>
        <w:t>200834</w:t>
      </w:r>
      <w:r w:rsidRPr="000D1003">
        <w:t xml:space="preserve"> </w:t>
      </w:r>
      <w:r>
        <w:t>(WID REVISED) Revised WID on Architecture for enabling Edge Applications. (Source: SA WG6).</w:t>
      </w:r>
      <w:r>
        <w:br/>
      </w:r>
      <w:r w:rsidRPr="000D1003">
        <w:rPr>
          <w:b/>
        </w:rPr>
        <w:t>Document for:</w:t>
      </w:r>
      <w:r w:rsidRPr="000D1003">
        <w:t xml:space="preserve"> </w:t>
      </w:r>
      <w:r>
        <w:t>Approval.</w:t>
      </w:r>
      <w:r>
        <w:br/>
      </w:r>
      <w:r w:rsidRPr="000D1003">
        <w:rPr>
          <w:b/>
        </w:rPr>
        <w:t>Abstract:</w:t>
      </w:r>
      <w:r w:rsidRPr="000D1003">
        <w:t xml:space="preserve"> </w:t>
      </w:r>
      <w:r>
        <w:t>-</w:t>
      </w:r>
    </w:p>
    <w:p w14:paraId="2E782837" w14:textId="77777777" w:rsidR="00CB5A2B" w:rsidRPr="00DA12F6" w:rsidRDefault="00CB5A2B" w:rsidP="00CB5A2B">
      <w:pPr>
        <w:keepNext/>
        <w:rPr>
          <w:rFonts w:cs="Arial"/>
          <w:b/>
        </w:rPr>
      </w:pPr>
      <w:r w:rsidRPr="00DA12F6">
        <w:rPr>
          <w:rFonts w:cs="Arial"/>
          <w:b/>
        </w:rPr>
        <w:t>Discussion and conclusion:</w:t>
      </w:r>
    </w:p>
    <w:p w14:paraId="0065D3C0" w14:textId="0F6E332E" w:rsidR="00637F13" w:rsidRDefault="00637F13" w:rsidP="00637F13">
      <w:pPr>
        <w:keepNext/>
      </w:pPr>
      <w:r>
        <w:rPr>
          <w:rFonts w:cs="Arial"/>
          <w:b/>
        </w:rPr>
        <w:t>e-mail comment:</w:t>
      </w:r>
      <w:r>
        <w:t xml:space="preserve"> </w:t>
      </w:r>
      <w:r>
        <w:rPr>
          <w:i/>
          <w:iCs/>
        </w:rPr>
        <w:t>Gerald (</w:t>
      </w:r>
      <w:proofErr w:type="spellStart"/>
      <w:r>
        <w:rPr>
          <w:i/>
          <w:iCs/>
        </w:rPr>
        <w:t>Matrixx</w:t>
      </w:r>
      <w:proofErr w:type="spellEnd"/>
      <w:r>
        <w:rPr>
          <w:i/>
          <w:iCs/>
        </w:rPr>
        <w:t xml:space="preserve">) requests the revision to cover charging management aspects. Suresh </w:t>
      </w:r>
      <w:proofErr w:type="spellStart"/>
      <w:r>
        <w:rPr>
          <w:i/>
          <w:iCs/>
        </w:rPr>
        <w:t>Chitturi</w:t>
      </w:r>
      <w:proofErr w:type="spellEnd"/>
      <w:r>
        <w:rPr>
          <w:i/>
          <w:iCs/>
        </w:rPr>
        <w:t xml:space="preserve"> (SA6 Chair): SP-200834_Rev1 is provided with the help of Rapporteur, taking into account the feedback from Gerald (</w:t>
      </w:r>
      <w:proofErr w:type="spellStart"/>
      <w:r>
        <w:rPr>
          <w:i/>
          <w:iCs/>
        </w:rPr>
        <w:t>Matrixx</w:t>
      </w:r>
      <w:proofErr w:type="spellEnd"/>
      <w:r>
        <w:rPr>
          <w:i/>
          <w:iCs/>
        </w:rPr>
        <w:t>). In addition to Charging aspects from SA5, study on Edge management aspects from SA5 and security enhancements for Edge from SA3 have also been included in the clause 2.3 Other related work-items. Gerald (</w:t>
      </w:r>
      <w:proofErr w:type="spellStart"/>
      <w:r>
        <w:rPr>
          <w:i/>
          <w:iCs/>
        </w:rPr>
        <w:t>Matrixx</w:t>
      </w:r>
      <w:proofErr w:type="spellEnd"/>
      <w:r>
        <w:rPr>
          <w:i/>
          <w:iCs/>
        </w:rPr>
        <w:t>) is fine with the revision.</w:t>
      </w:r>
    </w:p>
    <w:p w14:paraId="605E7A4C" w14:textId="3775166A" w:rsidR="00637F13" w:rsidRPr="00637F13" w:rsidRDefault="00637F13" w:rsidP="00637F13">
      <w:pPr>
        <w:keepNext/>
      </w:pPr>
      <w:r>
        <w:rPr>
          <w:color w:val="0000FF"/>
        </w:rPr>
        <w:t>SP</w:t>
      </w:r>
      <w:r>
        <w:rPr>
          <w:color w:val="0000FF"/>
        </w:rPr>
        <w:noBreakHyphen/>
        <w:t>200834_rev1</w:t>
      </w:r>
      <w:r w:rsidRPr="00637F13">
        <w:t xml:space="preserve"> </w:t>
      </w:r>
      <w:r>
        <w:t xml:space="preserve">was </w:t>
      </w:r>
      <w:r>
        <w:rPr>
          <w:color w:val="FF0000"/>
        </w:rPr>
        <w:t>approved</w:t>
      </w:r>
      <w:r>
        <w:t>.</w:t>
      </w:r>
    </w:p>
    <w:p w14:paraId="46161503" w14:textId="77777777" w:rsidR="00CB5A2B" w:rsidRDefault="00CB5A2B" w:rsidP="00CB5A2B">
      <w:pPr>
        <w:pStyle w:val="Heading2"/>
      </w:pPr>
      <w:r>
        <w:t>15min Already available revisions and outgoing LS's</w:t>
      </w:r>
    </w:p>
    <w:p w14:paraId="032E5437" w14:textId="082DFB7F" w:rsidR="004844AC" w:rsidRDefault="00957463" w:rsidP="00CB5A2B">
      <w:pPr>
        <w:pStyle w:val="Heading2"/>
      </w:pPr>
      <w:r>
        <w:t>Noting of Block 2</w:t>
      </w:r>
    </w:p>
    <w:p w14:paraId="506B8D25" w14:textId="25DD1FBE" w:rsidR="00CB5A2B" w:rsidRPr="00CB5A2B" w:rsidRDefault="00637F13" w:rsidP="00CB5A2B">
      <w:pPr>
        <w:rPr>
          <w:lang w:eastAsia="en-US"/>
        </w:rPr>
      </w:pPr>
      <w:r>
        <w:rPr>
          <w:lang w:eastAsia="en-US"/>
        </w:rPr>
        <w:t xml:space="preserve">All items marked for Block 2 noting were </w:t>
      </w:r>
      <w:r w:rsidRPr="00637F13">
        <w:rPr>
          <w:color w:val="0000FF"/>
          <w:lang w:eastAsia="en-US"/>
        </w:rPr>
        <w:t>noted</w:t>
      </w:r>
      <w:r>
        <w:rPr>
          <w:lang w:eastAsia="en-US"/>
        </w:rPr>
        <w:t>.</w:t>
      </w:r>
    </w:p>
    <w:p w14:paraId="4776C89B" w14:textId="64D4C77F" w:rsidR="004844AC" w:rsidRDefault="004844AC" w:rsidP="004844AC">
      <w:pPr>
        <w:pStyle w:val="Heading1"/>
      </w:pPr>
      <w:r>
        <w:t xml:space="preserve">Close of </w:t>
      </w:r>
      <w:r w:rsidR="00FF028E">
        <w:t>CC</w:t>
      </w:r>
    </w:p>
    <w:p w14:paraId="306AC03B" w14:textId="4879161B" w:rsidR="00FF028E" w:rsidRPr="00FF028E" w:rsidRDefault="00FF028E" w:rsidP="00FF028E">
      <w:pPr>
        <w:rPr>
          <w:lang w:eastAsia="en-US"/>
        </w:rPr>
      </w:pPr>
      <w:r>
        <w:rPr>
          <w:lang w:eastAsia="en-US"/>
        </w:rPr>
        <w:t>The TSG SA Chairman closed this CC at 15.00 UTC.</w:t>
      </w:r>
    </w:p>
    <w:p w14:paraId="270E66AD" w14:textId="32FAB149" w:rsidR="0045300A" w:rsidRPr="004844AC" w:rsidRDefault="0045300A" w:rsidP="004844AC"/>
    <w:sectPr w:rsidR="0045300A" w:rsidRPr="004844AC"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4AC"/>
    <w:rsid w:val="00001492"/>
    <w:rsid w:val="000149D6"/>
    <w:rsid w:val="00015D16"/>
    <w:rsid w:val="00040616"/>
    <w:rsid w:val="0004635E"/>
    <w:rsid w:val="0009087A"/>
    <w:rsid w:val="000B48ED"/>
    <w:rsid w:val="000C0F3F"/>
    <w:rsid w:val="000D593A"/>
    <w:rsid w:val="000E531B"/>
    <w:rsid w:val="000E69A8"/>
    <w:rsid w:val="000F3DA2"/>
    <w:rsid w:val="000F72A0"/>
    <w:rsid w:val="00112E99"/>
    <w:rsid w:val="001305D2"/>
    <w:rsid w:val="001472BB"/>
    <w:rsid w:val="00154976"/>
    <w:rsid w:val="00193AA6"/>
    <w:rsid w:val="001D46DB"/>
    <w:rsid w:val="001E411C"/>
    <w:rsid w:val="001F7D51"/>
    <w:rsid w:val="0021794E"/>
    <w:rsid w:val="0021798A"/>
    <w:rsid w:val="002273F1"/>
    <w:rsid w:val="00231B8C"/>
    <w:rsid w:val="00234C2E"/>
    <w:rsid w:val="00235A63"/>
    <w:rsid w:val="002717B4"/>
    <w:rsid w:val="00280F27"/>
    <w:rsid w:val="00285723"/>
    <w:rsid w:val="00294A4A"/>
    <w:rsid w:val="002B5393"/>
    <w:rsid w:val="002D0073"/>
    <w:rsid w:val="002E3E99"/>
    <w:rsid w:val="002E442D"/>
    <w:rsid w:val="00303A8A"/>
    <w:rsid w:val="003135D5"/>
    <w:rsid w:val="00323DEC"/>
    <w:rsid w:val="0037788D"/>
    <w:rsid w:val="00380505"/>
    <w:rsid w:val="00381B8D"/>
    <w:rsid w:val="003A3807"/>
    <w:rsid w:val="003B21F6"/>
    <w:rsid w:val="003C4D50"/>
    <w:rsid w:val="003D4A97"/>
    <w:rsid w:val="003D7DE6"/>
    <w:rsid w:val="003E6EF8"/>
    <w:rsid w:val="004046DB"/>
    <w:rsid w:val="00404EB2"/>
    <w:rsid w:val="00407DC7"/>
    <w:rsid w:val="00415986"/>
    <w:rsid w:val="0042471D"/>
    <w:rsid w:val="00431C9C"/>
    <w:rsid w:val="0043254A"/>
    <w:rsid w:val="0045300A"/>
    <w:rsid w:val="004532C8"/>
    <w:rsid w:val="004844AC"/>
    <w:rsid w:val="004A5F2E"/>
    <w:rsid w:val="004B6FF8"/>
    <w:rsid w:val="004C64B0"/>
    <w:rsid w:val="004F1EC5"/>
    <w:rsid w:val="00553450"/>
    <w:rsid w:val="00556F9B"/>
    <w:rsid w:val="00586482"/>
    <w:rsid w:val="005C0C1C"/>
    <w:rsid w:val="005E6762"/>
    <w:rsid w:val="005F5EDB"/>
    <w:rsid w:val="006011FA"/>
    <w:rsid w:val="006030D6"/>
    <w:rsid w:val="00603F0C"/>
    <w:rsid w:val="00615DFC"/>
    <w:rsid w:val="006177D5"/>
    <w:rsid w:val="006334A9"/>
    <w:rsid w:val="00637F13"/>
    <w:rsid w:val="006419A1"/>
    <w:rsid w:val="0064281B"/>
    <w:rsid w:val="00657813"/>
    <w:rsid w:val="006665F8"/>
    <w:rsid w:val="00682336"/>
    <w:rsid w:val="006830DF"/>
    <w:rsid w:val="00691673"/>
    <w:rsid w:val="00692737"/>
    <w:rsid w:val="006D4ADF"/>
    <w:rsid w:val="006E0D3B"/>
    <w:rsid w:val="006E3D02"/>
    <w:rsid w:val="006E4321"/>
    <w:rsid w:val="00702D12"/>
    <w:rsid w:val="0070513E"/>
    <w:rsid w:val="00757496"/>
    <w:rsid w:val="00790DAD"/>
    <w:rsid w:val="00790E48"/>
    <w:rsid w:val="00794BC4"/>
    <w:rsid w:val="007A76FB"/>
    <w:rsid w:val="007B3434"/>
    <w:rsid w:val="007C0907"/>
    <w:rsid w:val="007C786F"/>
    <w:rsid w:val="007F0C8C"/>
    <w:rsid w:val="007F1C21"/>
    <w:rsid w:val="007F652B"/>
    <w:rsid w:val="00820F19"/>
    <w:rsid w:val="0082616E"/>
    <w:rsid w:val="00841FBE"/>
    <w:rsid w:val="0085417C"/>
    <w:rsid w:val="00855450"/>
    <w:rsid w:val="00857095"/>
    <w:rsid w:val="008667F5"/>
    <w:rsid w:val="008700BA"/>
    <w:rsid w:val="008923E1"/>
    <w:rsid w:val="008A7094"/>
    <w:rsid w:val="008B2B74"/>
    <w:rsid w:val="008C486B"/>
    <w:rsid w:val="008D5BF7"/>
    <w:rsid w:val="008E0748"/>
    <w:rsid w:val="008E69CF"/>
    <w:rsid w:val="0090040E"/>
    <w:rsid w:val="009104D0"/>
    <w:rsid w:val="00944F74"/>
    <w:rsid w:val="009566A2"/>
    <w:rsid w:val="00957463"/>
    <w:rsid w:val="00976926"/>
    <w:rsid w:val="0099226D"/>
    <w:rsid w:val="00994BFA"/>
    <w:rsid w:val="009A13B0"/>
    <w:rsid w:val="009A57E7"/>
    <w:rsid w:val="009A79C2"/>
    <w:rsid w:val="009C74E8"/>
    <w:rsid w:val="009E4831"/>
    <w:rsid w:val="009E65A4"/>
    <w:rsid w:val="009F1217"/>
    <w:rsid w:val="009F5192"/>
    <w:rsid w:val="00A07D21"/>
    <w:rsid w:val="00A179FA"/>
    <w:rsid w:val="00A421BD"/>
    <w:rsid w:val="00A51F17"/>
    <w:rsid w:val="00A851F7"/>
    <w:rsid w:val="00A973D4"/>
    <w:rsid w:val="00AA02CA"/>
    <w:rsid w:val="00AC1120"/>
    <w:rsid w:val="00AC76BD"/>
    <w:rsid w:val="00AE5948"/>
    <w:rsid w:val="00AE623E"/>
    <w:rsid w:val="00AF5E48"/>
    <w:rsid w:val="00AF67E5"/>
    <w:rsid w:val="00B0730E"/>
    <w:rsid w:val="00B11BFA"/>
    <w:rsid w:val="00B21936"/>
    <w:rsid w:val="00B46A70"/>
    <w:rsid w:val="00BA59E2"/>
    <w:rsid w:val="00BC2149"/>
    <w:rsid w:val="00BE2363"/>
    <w:rsid w:val="00C3032E"/>
    <w:rsid w:val="00C3605F"/>
    <w:rsid w:val="00C51DC5"/>
    <w:rsid w:val="00C56B52"/>
    <w:rsid w:val="00C677A0"/>
    <w:rsid w:val="00C80E78"/>
    <w:rsid w:val="00C85353"/>
    <w:rsid w:val="00C85B2A"/>
    <w:rsid w:val="00C87011"/>
    <w:rsid w:val="00CA7553"/>
    <w:rsid w:val="00CB4627"/>
    <w:rsid w:val="00CB5A2B"/>
    <w:rsid w:val="00CD56D0"/>
    <w:rsid w:val="00CF5EBA"/>
    <w:rsid w:val="00D0348F"/>
    <w:rsid w:val="00D17612"/>
    <w:rsid w:val="00D17929"/>
    <w:rsid w:val="00D20E56"/>
    <w:rsid w:val="00D24CEC"/>
    <w:rsid w:val="00D415F2"/>
    <w:rsid w:val="00D44E50"/>
    <w:rsid w:val="00D54D41"/>
    <w:rsid w:val="00D61690"/>
    <w:rsid w:val="00D77357"/>
    <w:rsid w:val="00D939C7"/>
    <w:rsid w:val="00DA099C"/>
    <w:rsid w:val="00DC1FEF"/>
    <w:rsid w:val="00DD4E2B"/>
    <w:rsid w:val="00DE6833"/>
    <w:rsid w:val="00E104F3"/>
    <w:rsid w:val="00E11277"/>
    <w:rsid w:val="00E15131"/>
    <w:rsid w:val="00E317B5"/>
    <w:rsid w:val="00E34945"/>
    <w:rsid w:val="00E405F4"/>
    <w:rsid w:val="00E44AA6"/>
    <w:rsid w:val="00E4682C"/>
    <w:rsid w:val="00E55D7C"/>
    <w:rsid w:val="00E6602E"/>
    <w:rsid w:val="00E84906"/>
    <w:rsid w:val="00E90E09"/>
    <w:rsid w:val="00E91D4D"/>
    <w:rsid w:val="00EC7C77"/>
    <w:rsid w:val="00ED0301"/>
    <w:rsid w:val="00EF7857"/>
    <w:rsid w:val="00F204DF"/>
    <w:rsid w:val="00F33AB9"/>
    <w:rsid w:val="00F421ED"/>
    <w:rsid w:val="00F43A67"/>
    <w:rsid w:val="00F50CC5"/>
    <w:rsid w:val="00F57C08"/>
    <w:rsid w:val="00FC348C"/>
    <w:rsid w:val="00FF0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2A079"/>
  <w15:chartTrackingRefBased/>
  <w15:docId w15:val="{B33C840E-5FB8-4DD6-8F49-075893B5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844AC"/>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4844AC"/>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4844AC"/>
    <w:pPr>
      <w:ind w:left="851" w:hanging="851"/>
      <w:outlineLvl w:val="1"/>
    </w:pPr>
  </w:style>
  <w:style w:type="paragraph" w:styleId="Heading3">
    <w:name w:val="heading 3"/>
    <w:basedOn w:val="Heading2"/>
    <w:next w:val="Normal"/>
    <w:link w:val="Heading3Char"/>
    <w:qFormat/>
    <w:rsid w:val="004844AC"/>
    <w:pPr>
      <w:ind w:left="1134" w:hanging="1134"/>
      <w:outlineLvl w:val="2"/>
    </w:pPr>
  </w:style>
  <w:style w:type="paragraph" w:styleId="Heading4">
    <w:name w:val="heading 4"/>
    <w:basedOn w:val="Heading2"/>
    <w:next w:val="Normal"/>
    <w:link w:val="Heading4Char"/>
    <w:qFormat/>
    <w:rsid w:val="004844AC"/>
    <w:pPr>
      <w:ind w:left="1418" w:hanging="1418"/>
      <w:outlineLvl w:val="3"/>
    </w:pPr>
  </w:style>
  <w:style w:type="paragraph" w:styleId="Heading5">
    <w:name w:val="heading 5"/>
    <w:basedOn w:val="Heading2"/>
    <w:next w:val="Normal"/>
    <w:link w:val="Heading5Char"/>
    <w:qFormat/>
    <w:rsid w:val="004844AC"/>
    <w:pPr>
      <w:ind w:left="1701" w:hanging="1701"/>
      <w:outlineLvl w:val="4"/>
    </w:pPr>
  </w:style>
  <w:style w:type="paragraph" w:styleId="Heading8">
    <w:name w:val="heading 8"/>
    <w:basedOn w:val="Heading1"/>
    <w:next w:val="Normal"/>
    <w:link w:val="Heading8Char"/>
    <w:qFormat/>
    <w:rsid w:val="004844AC"/>
    <w:pPr>
      <w:ind w:left="2977" w:hanging="2977"/>
      <w:outlineLvl w:val="7"/>
    </w:pPr>
  </w:style>
  <w:style w:type="paragraph" w:styleId="Heading9">
    <w:name w:val="heading 9"/>
    <w:basedOn w:val="Heading1"/>
    <w:next w:val="Normal"/>
    <w:link w:val="Heading9Char"/>
    <w:qFormat/>
    <w:rsid w:val="004844AC"/>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4AC"/>
    <w:rPr>
      <w:rFonts w:ascii="Arial" w:hAnsi="Arial"/>
      <w:b/>
      <w:lang w:val="en-GB"/>
    </w:rPr>
  </w:style>
  <w:style w:type="character" w:customStyle="1" w:styleId="Heading2Char">
    <w:name w:val="Heading 2 Char"/>
    <w:basedOn w:val="DefaultParagraphFont"/>
    <w:link w:val="Heading2"/>
    <w:rsid w:val="004844AC"/>
    <w:rPr>
      <w:rFonts w:ascii="Arial" w:hAnsi="Arial"/>
      <w:b/>
      <w:lang w:val="en-GB"/>
    </w:rPr>
  </w:style>
  <w:style w:type="character" w:customStyle="1" w:styleId="Heading3Char">
    <w:name w:val="Heading 3 Char"/>
    <w:basedOn w:val="DefaultParagraphFont"/>
    <w:link w:val="Heading3"/>
    <w:rsid w:val="004844AC"/>
    <w:rPr>
      <w:rFonts w:ascii="Arial" w:hAnsi="Arial"/>
      <w:b/>
      <w:lang w:val="en-GB"/>
    </w:rPr>
  </w:style>
  <w:style w:type="character" w:customStyle="1" w:styleId="Heading4Char">
    <w:name w:val="Heading 4 Char"/>
    <w:basedOn w:val="DefaultParagraphFont"/>
    <w:link w:val="Heading4"/>
    <w:rsid w:val="004844AC"/>
    <w:rPr>
      <w:rFonts w:ascii="Arial" w:hAnsi="Arial"/>
      <w:b/>
      <w:lang w:val="en-GB"/>
    </w:rPr>
  </w:style>
  <w:style w:type="character" w:customStyle="1" w:styleId="Heading5Char">
    <w:name w:val="Heading 5 Char"/>
    <w:basedOn w:val="DefaultParagraphFont"/>
    <w:link w:val="Heading5"/>
    <w:rsid w:val="004844AC"/>
    <w:rPr>
      <w:rFonts w:ascii="Arial" w:hAnsi="Arial"/>
      <w:b/>
      <w:lang w:val="en-GB"/>
    </w:rPr>
  </w:style>
  <w:style w:type="character" w:customStyle="1" w:styleId="Heading8Char">
    <w:name w:val="Heading 8 Char"/>
    <w:basedOn w:val="DefaultParagraphFont"/>
    <w:link w:val="Heading8"/>
    <w:rsid w:val="004844AC"/>
    <w:rPr>
      <w:rFonts w:ascii="Arial" w:hAnsi="Arial"/>
      <w:b/>
      <w:lang w:val="en-GB"/>
    </w:rPr>
  </w:style>
  <w:style w:type="character" w:customStyle="1" w:styleId="Heading9Char">
    <w:name w:val="Heading 9 Char"/>
    <w:basedOn w:val="DefaultParagraphFont"/>
    <w:link w:val="Heading9"/>
    <w:rsid w:val="004844AC"/>
    <w:rPr>
      <w:rFonts w:ascii="Arial" w:hAnsi="Arial"/>
      <w:b/>
      <w:lang w:val="en-GB"/>
    </w:rPr>
  </w:style>
  <w:style w:type="paragraph" w:customStyle="1" w:styleId="B1">
    <w:name w:val="B1"/>
    <w:basedOn w:val="Normal"/>
    <w:rsid w:val="004844AC"/>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4844AC"/>
    <w:pPr>
      <w:ind w:left="1134"/>
    </w:pPr>
  </w:style>
  <w:style w:type="paragraph" w:customStyle="1" w:styleId="B3">
    <w:name w:val="B3"/>
    <w:basedOn w:val="B1"/>
    <w:rsid w:val="004844AC"/>
    <w:pPr>
      <w:ind w:left="1701"/>
    </w:pPr>
  </w:style>
  <w:style w:type="paragraph" w:customStyle="1" w:styleId="B4">
    <w:name w:val="B4"/>
    <w:basedOn w:val="B1"/>
    <w:rsid w:val="004844AC"/>
    <w:pPr>
      <w:ind w:left="2268"/>
    </w:pPr>
  </w:style>
  <w:style w:type="paragraph" w:customStyle="1" w:styleId="B5">
    <w:name w:val="B5"/>
    <w:basedOn w:val="B1"/>
    <w:rsid w:val="004844AC"/>
    <w:pPr>
      <w:ind w:left="2835"/>
    </w:pPr>
  </w:style>
  <w:style w:type="paragraph" w:customStyle="1" w:styleId="EQ">
    <w:name w:val="EQ"/>
    <w:basedOn w:val="Normal"/>
    <w:next w:val="Normal"/>
    <w:rsid w:val="004844AC"/>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4844AC"/>
    <w:pPr>
      <w:spacing w:after="0"/>
    </w:pPr>
  </w:style>
  <w:style w:type="paragraph" w:customStyle="1" w:styleId="FP">
    <w:name w:val="FP"/>
    <w:basedOn w:val="Normal"/>
    <w:rsid w:val="004844AC"/>
    <w:pPr>
      <w:spacing w:after="0"/>
    </w:pPr>
  </w:style>
  <w:style w:type="paragraph" w:customStyle="1" w:styleId="H6">
    <w:name w:val="H6"/>
    <w:basedOn w:val="Heading5"/>
    <w:next w:val="Normal"/>
    <w:rsid w:val="004844AC"/>
    <w:pPr>
      <w:ind w:left="1985" w:hanging="1985"/>
      <w:outlineLvl w:val="9"/>
    </w:pPr>
  </w:style>
  <w:style w:type="paragraph" w:customStyle="1" w:styleId="HE">
    <w:name w:val="HE"/>
    <w:basedOn w:val="Normal"/>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4844AC"/>
    <w:rPr>
      <w:rFonts w:ascii="Arial" w:hAnsi="Arial"/>
      <w:lang w:val="en-GB"/>
    </w:rPr>
  </w:style>
  <w:style w:type="paragraph" w:customStyle="1" w:styleId="HO">
    <w:name w:val="HO"/>
    <w:basedOn w:val="Normal"/>
    <w:rsid w:val="004844AC"/>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4844A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4844AC"/>
    <w:rPr>
      <w:sz w:val="18"/>
    </w:rPr>
  </w:style>
  <w:style w:type="paragraph" w:customStyle="1" w:styleId="NW">
    <w:name w:val="NW"/>
    <w:basedOn w:val="NO"/>
    <w:rsid w:val="004844AC"/>
    <w:pPr>
      <w:spacing w:after="0"/>
    </w:pPr>
  </w:style>
  <w:style w:type="paragraph" w:customStyle="1" w:styleId="PL">
    <w:name w:val="PL"/>
    <w:rsid w:val="00484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4844AC"/>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4844AC"/>
    <w:pPr>
      <w:tabs>
        <w:tab w:val="clear" w:pos="284"/>
        <w:tab w:val="clear" w:pos="567"/>
      </w:tabs>
      <w:jc w:val="center"/>
    </w:pPr>
  </w:style>
  <w:style w:type="paragraph" w:customStyle="1" w:styleId="TAH">
    <w:name w:val="TAH"/>
    <w:basedOn w:val="TAC"/>
    <w:rsid w:val="004844AC"/>
    <w:rPr>
      <w:b/>
    </w:rPr>
  </w:style>
  <w:style w:type="paragraph" w:customStyle="1" w:styleId="TAL">
    <w:name w:val="TAL"/>
    <w:basedOn w:val="Normal"/>
    <w:rsid w:val="004844AC"/>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4844AC"/>
    <w:pPr>
      <w:tabs>
        <w:tab w:val="clear" w:pos="284"/>
        <w:tab w:val="clear" w:pos="567"/>
      </w:tabs>
      <w:ind w:left="851" w:hanging="851"/>
    </w:pPr>
  </w:style>
  <w:style w:type="paragraph" w:customStyle="1" w:styleId="TAR">
    <w:name w:val="TAR"/>
    <w:basedOn w:val="TAL"/>
    <w:rsid w:val="004844AC"/>
    <w:pPr>
      <w:tabs>
        <w:tab w:val="clear" w:pos="284"/>
        <w:tab w:val="clear" w:pos="567"/>
      </w:tabs>
      <w:jc w:val="right"/>
    </w:pPr>
  </w:style>
  <w:style w:type="paragraph" w:customStyle="1" w:styleId="TF">
    <w:name w:val="TF"/>
    <w:basedOn w:val="TH"/>
    <w:rsid w:val="004844AC"/>
    <w:pPr>
      <w:keepNext w:val="0"/>
      <w:spacing w:before="0" w:after="240"/>
    </w:pPr>
  </w:style>
  <w:style w:type="paragraph" w:customStyle="1" w:styleId="TH">
    <w:name w:val="TH"/>
    <w:basedOn w:val="Normal"/>
    <w:rsid w:val="004844AC"/>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4844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844AC"/>
    <w:pPr>
      <w:keepNext w:val="0"/>
      <w:spacing w:before="0"/>
      <w:ind w:left="851"/>
    </w:pPr>
    <w:rPr>
      <w:sz w:val="20"/>
    </w:rPr>
  </w:style>
  <w:style w:type="paragraph" w:styleId="TOC3">
    <w:name w:val="toc 3"/>
    <w:basedOn w:val="TOC2"/>
    <w:semiHidden/>
    <w:rsid w:val="004844AC"/>
    <w:pPr>
      <w:ind w:left="1418" w:hanging="851"/>
    </w:pPr>
  </w:style>
  <w:style w:type="paragraph" w:styleId="TOC4">
    <w:name w:val="toc 4"/>
    <w:basedOn w:val="TOC3"/>
    <w:semiHidden/>
    <w:rsid w:val="004844AC"/>
    <w:pPr>
      <w:ind w:left="1985" w:hanging="1134"/>
    </w:pPr>
  </w:style>
  <w:style w:type="paragraph" w:styleId="TOC5">
    <w:name w:val="toc 5"/>
    <w:basedOn w:val="TOC4"/>
    <w:semiHidden/>
    <w:rsid w:val="004844AC"/>
    <w:pPr>
      <w:ind w:left="2552"/>
    </w:pPr>
  </w:style>
  <w:style w:type="paragraph" w:styleId="TOC6">
    <w:name w:val="toc 6"/>
    <w:basedOn w:val="TOC5"/>
    <w:next w:val="Normal"/>
    <w:semiHidden/>
    <w:rsid w:val="004844AC"/>
    <w:pPr>
      <w:ind w:left="1985" w:hanging="1985"/>
    </w:pPr>
  </w:style>
  <w:style w:type="paragraph" w:styleId="TOC7">
    <w:name w:val="toc 7"/>
    <w:basedOn w:val="TOC6"/>
    <w:next w:val="Normal"/>
    <w:semiHidden/>
    <w:rsid w:val="004844AC"/>
    <w:pPr>
      <w:ind w:left="2268" w:hanging="2268"/>
    </w:pPr>
  </w:style>
  <w:style w:type="paragraph" w:styleId="TOC8">
    <w:name w:val="toc 8"/>
    <w:basedOn w:val="TOC1"/>
    <w:semiHidden/>
    <w:rsid w:val="004844AC"/>
    <w:pPr>
      <w:spacing w:before="180"/>
      <w:ind w:left="2693" w:hanging="2693"/>
    </w:pPr>
    <w:rPr>
      <w:b/>
    </w:rPr>
  </w:style>
  <w:style w:type="paragraph" w:styleId="TOC9">
    <w:name w:val="toc 9"/>
    <w:basedOn w:val="TOC8"/>
    <w:semiHidden/>
    <w:rsid w:val="004844AC"/>
    <w:pPr>
      <w:ind w:left="1418" w:hanging="1418"/>
    </w:pPr>
  </w:style>
  <w:style w:type="paragraph" w:customStyle="1" w:styleId="TT">
    <w:name w:val="TT"/>
    <w:basedOn w:val="Normal"/>
    <w:next w:val="Normal"/>
    <w:rsid w:val="004844AC"/>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484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44AC"/>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4844AC"/>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4844AC"/>
    <w:rPr>
      <w:rFonts w:cs="Times New Roman"/>
      <w:kern w:val="0"/>
      <w:szCs w:val="20"/>
    </w:rPr>
  </w:style>
  <w:style w:type="paragraph" w:customStyle="1" w:styleId="ZK">
    <w:name w:val="ZK"/>
    <w:rsid w:val="004844A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844AC"/>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4844AC"/>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4844AC"/>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4844AC"/>
    <w:pPr>
      <w:keepNext/>
      <w:keepLines/>
      <w:pBdr>
        <w:top w:val="single" w:sz="4" w:space="1" w:color="auto"/>
      </w:pBdr>
    </w:pPr>
  </w:style>
  <w:style w:type="paragraph" w:customStyle="1" w:styleId="Disc">
    <w:name w:val="Disc"/>
    <w:basedOn w:val="Normal"/>
    <w:next w:val="Normal"/>
    <w:rsid w:val="004844AC"/>
    <w:pPr>
      <w:keepNext/>
      <w:keepLines/>
      <w:tabs>
        <w:tab w:val="clear" w:pos="567"/>
        <w:tab w:val="clear" w:pos="851"/>
        <w:tab w:val="clear" w:pos="1134"/>
        <w:tab w:val="clear" w:pos="1418"/>
        <w:tab w:val="clear" w:pos="1701"/>
      </w:tabs>
    </w:pPr>
    <w:rPr>
      <w:b/>
    </w:rPr>
  </w:style>
  <w:style w:type="table" w:styleId="TableGrid">
    <w:name w:val="Table Grid"/>
    <w:basedOn w:val="TableNormal"/>
    <w:rsid w:val="00484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4844AC"/>
    <w:pPr>
      <w:keepNext/>
      <w:pBdr>
        <w:top w:val="single" w:sz="4" w:space="1" w:color="auto"/>
        <w:left w:val="single" w:sz="4" w:space="4" w:color="auto"/>
        <w:bottom w:val="single" w:sz="4" w:space="1" w:color="auto"/>
        <w:right w:val="single" w:sz="4" w:space="4" w:color="auto"/>
      </w:pBdr>
    </w:pPr>
    <w:rPr>
      <w:b/>
      <w:color w:val="0000FF"/>
    </w:rPr>
  </w:style>
  <w:style w:type="character" w:styleId="Hyperlink">
    <w:name w:val="Hyperlink"/>
    <w:basedOn w:val="DefaultParagraphFont"/>
    <w:unhideWhenUsed/>
    <w:rsid w:val="00957463"/>
    <w:rPr>
      <w:color w:val="0000FF" w:themeColor="hyperlink"/>
      <w:u w:val="single"/>
    </w:rPr>
  </w:style>
  <w:style w:type="character" w:styleId="UnresolvedMention">
    <w:name w:val="Unresolved Mention"/>
    <w:basedOn w:val="DefaultParagraphFont"/>
    <w:uiPriority w:val="99"/>
    <w:semiHidden/>
    <w:unhideWhenUsed/>
    <w:rsid w:val="009574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tsg_sa/TSG_SA/TSGs_89E_Electronic/Inbox/Revisions/SP-200778_rev1.zip" TargetMode="External"/><Relationship Id="rId5" Type="http://schemas.openxmlformats.org/officeDocument/2006/relationships/hyperlink" Target="https://www.3gpp.org/ftp/tsg_sa/TSG_SA/TSGs_89E_Electronic/Inbox/Revisions/SP-200855_rev1.zip"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4</TotalTime>
  <Pages>8</Pages>
  <Words>3011</Words>
  <Characters>16230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23.501_CR2440R1_(Rel-16)_Vertical_LAN</dc:creator>
  <cp:keywords/>
  <dc:description/>
  <cp:lastModifiedBy>23.502_CR2331_(Rel-16)_eNS</cp:lastModifiedBy>
  <cp:revision>3</cp:revision>
  <dcterms:created xsi:type="dcterms:W3CDTF">2020-09-17T07:17:00Z</dcterms:created>
  <dcterms:modified xsi:type="dcterms:W3CDTF">2020-09-18T05:18:00Z</dcterms:modified>
</cp:coreProperties>
</file>